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header1.xml" ContentType="application/vnd.openxmlformats-officedocument.wordprocessingml.head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8397E32" w14:textId="49237939" w:rsidR="00C064D7" w:rsidRDefault="00C064D7" w:rsidP="00D35F5A">
      <w:pPr>
        <w:shd w:val="clear" w:color="auto" w:fill="FFFFFF" w:themeFill="background1"/>
        <w:spacing w:after="0" w:line="240" w:lineRule="auto"/>
        <w:rPr>
          <w:rFonts w:eastAsia="Times New Roman" w:cs="Times New Roman"/>
          <w:color w:val="000000" w:themeColor="text1"/>
          <w:sz w:val="22"/>
          <w:szCs w:val="22"/>
        </w:rPr>
      </w:pPr>
    </w:p>
    <w:p w14:paraId="5DF52F0E" w14:textId="16EA2A63" w:rsidR="000F0CD0" w:rsidRPr="008F052E" w:rsidRDefault="0020471D" w:rsidP="003562AA">
      <w:pPr>
        <w:pStyle w:val="Title"/>
        <w:rPr>
          <w:rFonts w:eastAsia="Times New Roman"/>
          <w:sz w:val="52"/>
          <w:szCs w:val="52"/>
        </w:rPr>
      </w:pPr>
      <w:r w:rsidRPr="008F052E">
        <w:rPr>
          <w:rFonts w:eastAsia="Times New Roman"/>
          <w:sz w:val="48"/>
          <w:szCs w:val="48"/>
        </w:rPr>
        <w:t xml:space="preserve">Split </w:t>
      </w:r>
      <w:r w:rsidR="003562AA" w:rsidRPr="008F052E">
        <w:rPr>
          <w:rFonts w:eastAsia="Times New Roman"/>
          <w:sz w:val="48"/>
          <w:szCs w:val="48"/>
        </w:rPr>
        <w:t xml:space="preserve">Foreign </w:t>
      </w:r>
      <w:r w:rsidRPr="008F052E">
        <w:rPr>
          <w:rFonts w:eastAsia="Times New Roman"/>
          <w:sz w:val="48"/>
          <w:szCs w:val="48"/>
        </w:rPr>
        <w:t>and Remote Directory Control</w:t>
      </w:r>
      <w:r w:rsidR="008F052E" w:rsidRPr="008F052E">
        <w:rPr>
          <w:rFonts w:eastAsia="Times New Roman"/>
          <w:sz w:val="48"/>
          <w:szCs w:val="48"/>
        </w:rPr>
        <w:t xml:space="preserve"> HLD</w:t>
      </w:r>
    </w:p>
    <w:sdt>
      <w:sdtPr>
        <w:rPr>
          <w:rFonts w:asciiTheme="minorHAnsi" w:eastAsiaTheme="minorEastAsia" w:hAnsiTheme="minorHAnsi" w:cstheme="minorBidi"/>
          <w:b w:val="0"/>
          <w:bCs w:val="0"/>
          <w:color w:val="auto"/>
          <w:sz w:val="24"/>
          <w:szCs w:val="24"/>
          <w:lang w:eastAsia="ja-JP"/>
        </w:rPr>
        <w:id w:val="752098619"/>
        <w:docPartObj>
          <w:docPartGallery w:val="Table of Contents"/>
          <w:docPartUnique/>
        </w:docPartObj>
      </w:sdtPr>
      <w:sdtEndPr>
        <w:rPr>
          <w:noProof/>
        </w:rPr>
      </w:sdtEndPr>
      <w:sdtContent>
        <w:p w14:paraId="34DF3648" w14:textId="23873E37" w:rsidR="00D90999" w:rsidRDefault="00D90999">
          <w:pPr>
            <w:pStyle w:val="TOCHeading"/>
          </w:pPr>
          <w:r>
            <w:t>Table of Contents</w:t>
          </w:r>
        </w:p>
        <w:p w14:paraId="67BB07EB" w14:textId="34CB5B88" w:rsidR="00D15F06" w:rsidRDefault="00D90999">
          <w:pPr>
            <w:pStyle w:val="TOC1"/>
            <w:tabs>
              <w:tab w:val="right" w:leader="dot" w:pos="9350"/>
            </w:tabs>
            <w:rPr>
              <w:b w:val="0"/>
              <w:bCs w:val="0"/>
              <w:i w:val="0"/>
              <w:iCs w:val="0"/>
              <w:noProof/>
              <w:kern w:val="2"/>
              <w:lang w:val="en-CA" w:eastAsia="en-US"/>
              <w14:ligatures w14:val="standardContextual"/>
            </w:rPr>
          </w:pPr>
          <w:r>
            <w:rPr>
              <w:b w:val="0"/>
              <w:bCs w:val="0"/>
            </w:rPr>
            <w:fldChar w:fldCharType="begin"/>
          </w:r>
          <w:r>
            <w:instrText xml:space="preserve"> TOC \o "1-3" \h \z \u </w:instrText>
          </w:r>
          <w:r>
            <w:rPr>
              <w:b w:val="0"/>
              <w:bCs w:val="0"/>
            </w:rPr>
            <w:fldChar w:fldCharType="separate"/>
          </w:r>
          <w:hyperlink w:anchor="_Toc222455603" w:history="1">
            <w:r w:rsidR="00D15F06" w:rsidRPr="00362E57">
              <w:rPr>
                <w:rStyle w:val="Hyperlink"/>
                <w:noProof/>
              </w:rPr>
              <w:t>Revision History</w:t>
            </w:r>
            <w:r w:rsidR="00D15F06">
              <w:rPr>
                <w:noProof/>
                <w:webHidden/>
              </w:rPr>
              <w:tab/>
            </w:r>
            <w:r w:rsidR="00D15F06">
              <w:rPr>
                <w:noProof/>
                <w:webHidden/>
              </w:rPr>
              <w:fldChar w:fldCharType="begin"/>
            </w:r>
            <w:r w:rsidR="00D15F06">
              <w:rPr>
                <w:noProof/>
                <w:webHidden/>
              </w:rPr>
              <w:instrText xml:space="preserve"> PAGEREF _Toc222455603 \h </w:instrText>
            </w:r>
            <w:r w:rsidR="00D15F06">
              <w:rPr>
                <w:noProof/>
                <w:webHidden/>
              </w:rPr>
            </w:r>
            <w:r w:rsidR="00D15F06">
              <w:rPr>
                <w:noProof/>
                <w:webHidden/>
              </w:rPr>
              <w:fldChar w:fldCharType="separate"/>
            </w:r>
            <w:r w:rsidR="00D15F06">
              <w:rPr>
                <w:noProof/>
                <w:webHidden/>
              </w:rPr>
              <w:t>1</w:t>
            </w:r>
            <w:r w:rsidR="00D15F06">
              <w:rPr>
                <w:noProof/>
                <w:webHidden/>
              </w:rPr>
              <w:fldChar w:fldCharType="end"/>
            </w:r>
          </w:hyperlink>
        </w:p>
        <w:p w14:paraId="0D2BA79A" w14:textId="5F28EB8A" w:rsidR="00D15F06" w:rsidRDefault="00D15F06">
          <w:pPr>
            <w:pStyle w:val="TOC1"/>
            <w:tabs>
              <w:tab w:val="right" w:leader="dot" w:pos="9350"/>
            </w:tabs>
            <w:rPr>
              <w:b w:val="0"/>
              <w:bCs w:val="0"/>
              <w:i w:val="0"/>
              <w:iCs w:val="0"/>
              <w:noProof/>
              <w:kern w:val="2"/>
              <w:lang w:val="en-CA" w:eastAsia="en-US"/>
              <w14:ligatures w14:val="standardContextual"/>
            </w:rPr>
          </w:pPr>
          <w:hyperlink w:anchor="_Toc222455604" w:history="1">
            <w:r w:rsidRPr="00362E57">
              <w:rPr>
                <w:rStyle w:val="Hyperlink"/>
                <w:noProof/>
              </w:rPr>
              <w:t>Background</w:t>
            </w:r>
            <w:r>
              <w:rPr>
                <w:noProof/>
                <w:webHidden/>
              </w:rPr>
              <w:tab/>
            </w:r>
            <w:r>
              <w:rPr>
                <w:noProof/>
                <w:webHidden/>
              </w:rPr>
              <w:fldChar w:fldCharType="begin"/>
            </w:r>
            <w:r>
              <w:rPr>
                <w:noProof/>
                <w:webHidden/>
              </w:rPr>
              <w:instrText xml:space="preserve"> PAGEREF _Toc222455604 \h </w:instrText>
            </w:r>
            <w:r>
              <w:rPr>
                <w:noProof/>
                <w:webHidden/>
              </w:rPr>
            </w:r>
            <w:r>
              <w:rPr>
                <w:noProof/>
                <w:webHidden/>
              </w:rPr>
              <w:fldChar w:fldCharType="separate"/>
            </w:r>
            <w:r>
              <w:rPr>
                <w:noProof/>
                <w:webHidden/>
              </w:rPr>
              <w:t>2</w:t>
            </w:r>
            <w:r>
              <w:rPr>
                <w:noProof/>
                <w:webHidden/>
              </w:rPr>
              <w:fldChar w:fldCharType="end"/>
            </w:r>
          </w:hyperlink>
        </w:p>
        <w:p w14:paraId="5EC981A1" w14:textId="3692FBE2" w:rsidR="00D15F06" w:rsidRDefault="00D15F06">
          <w:pPr>
            <w:pStyle w:val="TOC1"/>
            <w:tabs>
              <w:tab w:val="right" w:leader="dot" w:pos="9350"/>
            </w:tabs>
            <w:rPr>
              <w:b w:val="0"/>
              <w:bCs w:val="0"/>
              <w:i w:val="0"/>
              <w:iCs w:val="0"/>
              <w:noProof/>
              <w:kern w:val="2"/>
              <w:lang w:val="en-CA" w:eastAsia="en-US"/>
              <w14:ligatures w14:val="standardContextual"/>
            </w:rPr>
          </w:pPr>
          <w:hyperlink w:anchor="_Toc222455605" w:history="1">
            <w:r w:rsidRPr="00362E57">
              <w:rPr>
                <w:rStyle w:val="Hyperlink"/>
                <w:noProof/>
              </w:rPr>
              <w:t>Requirements</w:t>
            </w:r>
            <w:r>
              <w:rPr>
                <w:noProof/>
                <w:webHidden/>
              </w:rPr>
              <w:tab/>
            </w:r>
            <w:r>
              <w:rPr>
                <w:noProof/>
                <w:webHidden/>
              </w:rPr>
              <w:fldChar w:fldCharType="begin"/>
            </w:r>
            <w:r>
              <w:rPr>
                <w:noProof/>
                <w:webHidden/>
              </w:rPr>
              <w:instrText xml:space="preserve"> PAGEREF _Toc222455605 \h </w:instrText>
            </w:r>
            <w:r>
              <w:rPr>
                <w:noProof/>
                <w:webHidden/>
              </w:rPr>
            </w:r>
            <w:r>
              <w:rPr>
                <w:noProof/>
                <w:webHidden/>
              </w:rPr>
              <w:fldChar w:fldCharType="separate"/>
            </w:r>
            <w:r>
              <w:rPr>
                <w:noProof/>
                <w:webHidden/>
              </w:rPr>
              <w:t>2</w:t>
            </w:r>
            <w:r>
              <w:rPr>
                <w:noProof/>
                <w:webHidden/>
              </w:rPr>
              <w:fldChar w:fldCharType="end"/>
            </w:r>
          </w:hyperlink>
        </w:p>
        <w:p w14:paraId="737EF0A6" w14:textId="09ADD862" w:rsidR="00D15F06" w:rsidRDefault="00D15F06">
          <w:pPr>
            <w:pStyle w:val="TOC1"/>
            <w:tabs>
              <w:tab w:val="right" w:leader="dot" w:pos="9350"/>
            </w:tabs>
            <w:rPr>
              <w:b w:val="0"/>
              <w:bCs w:val="0"/>
              <w:i w:val="0"/>
              <w:iCs w:val="0"/>
              <w:noProof/>
              <w:kern w:val="2"/>
              <w:lang w:val="en-CA" w:eastAsia="en-US"/>
              <w14:ligatures w14:val="standardContextual"/>
            </w:rPr>
          </w:pPr>
          <w:hyperlink w:anchor="_Toc222455606" w:history="1">
            <w:r w:rsidRPr="00362E57">
              <w:rPr>
                <w:rStyle w:val="Hyperlink"/>
                <w:noProof/>
              </w:rPr>
              <w:t>Overview of Proposed Change</w:t>
            </w:r>
            <w:r>
              <w:rPr>
                <w:noProof/>
                <w:webHidden/>
              </w:rPr>
              <w:tab/>
            </w:r>
            <w:r>
              <w:rPr>
                <w:noProof/>
                <w:webHidden/>
              </w:rPr>
              <w:fldChar w:fldCharType="begin"/>
            </w:r>
            <w:r>
              <w:rPr>
                <w:noProof/>
                <w:webHidden/>
              </w:rPr>
              <w:instrText xml:space="preserve"> PAGEREF _Toc222455606 \h </w:instrText>
            </w:r>
            <w:r>
              <w:rPr>
                <w:noProof/>
                <w:webHidden/>
              </w:rPr>
            </w:r>
            <w:r>
              <w:rPr>
                <w:noProof/>
                <w:webHidden/>
              </w:rPr>
              <w:fldChar w:fldCharType="separate"/>
            </w:r>
            <w:r>
              <w:rPr>
                <w:noProof/>
                <w:webHidden/>
              </w:rPr>
              <w:t>3</w:t>
            </w:r>
            <w:r>
              <w:rPr>
                <w:noProof/>
                <w:webHidden/>
              </w:rPr>
              <w:fldChar w:fldCharType="end"/>
            </w:r>
          </w:hyperlink>
        </w:p>
        <w:p w14:paraId="67E31779" w14:textId="21D03BBA" w:rsidR="00D15F06" w:rsidRDefault="00D15F06">
          <w:pPr>
            <w:pStyle w:val="TOC1"/>
            <w:tabs>
              <w:tab w:val="right" w:leader="dot" w:pos="9350"/>
            </w:tabs>
            <w:rPr>
              <w:b w:val="0"/>
              <w:bCs w:val="0"/>
              <w:i w:val="0"/>
              <w:iCs w:val="0"/>
              <w:noProof/>
              <w:kern w:val="2"/>
              <w:lang w:val="en-CA" w:eastAsia="en-US"/>
              <w14:ligatures w14:val="standardContextual"/>
            </w:rPr>
          </w:pPr>
          <w:hyperlink w:anchor="_Toc222455607" w:history="1">
            <w:r w:rsidRPr="00362E57">
              <w:rPr>
                <w:rStyle w:val="Hyperlink"/>
                <w:noProof/>
              </w:rPr>
              <w:t>Design Overview</w:t>
            </w:r>
            <w:r>
              <w:rPr>
                <w:noProof/>
                <w:webHidden/>
              </w:rPr>
              <w:tab/>
            </w:r>
            <w:r>
              <w:rPr>
                <w:noProof/>
                <w:webHidden/>
              </w:rPr>
              <w:fldChar w:fldCharType="begin"/>
            </w:r>
            <w:r>
              <w:rPr>
                <w:noProof/>
                <w:webHidden/>
              </w:rPr>
              <w:instrText xml:space="preserve"> PAGEREF _Toc222455607 \h </w:instrText>
            </w:r>
            <w:r>
              <w:rPr>
                <w:noProof/>
                <w:webHidden/>
              </w:rPr>
            </w:r>
            <w:r>
              <w:rPr>
                <w:noProof/>
                <w:webHidden/>
              </w:rPr>
              <w:fldChar w:fldCharType="separate"/>
            </w:r>
            <w:r>
              <w:rPr>
                <w:noProof/>
                <w:webHidden/>
              </w:rPr>
              <w:t>3</w:t>
            </w:r>
            <w:r>
              <w:rPr>
                <w:noProof/>
                <w:webHidden/>
              </w:rPr>
              <w:fldChar w:fldCharType="end"/>
            </w:r>
          </w:hyperlink>
        </w:p>
        <w:p w14:paraId="0E0870E0" w14:textId="50E6DBC4" w:rsidR="00D15F06" w:rsidRDefault="00D15F06">
          <w:pPr>
            <w:pStyle w:val="TOC1"/>
            <w:tabs>
              <w:tab w:val="right" w:leader="dot" w:pos="9350"/>
            </w:tabs>
            <w:rPr>
              <w:b w:val="0"/>
              <w:bCs w:val="0"/>
              <w:i w:val="0"/>
              <w:iCs w:val="0"/>
              <w:noProof/>
              <w:kern w:val="2"/>
              <w:lang w:val="en-CA" w:eastAsia="en-US"/>
              <w14:ligatures w14:val="standardContextual"/>
            </w:rPr>
          </w:pPr>
          <w:hyperlink w:anchor="_Toc222455608" w:history="1">
            <w:r w:rsidRPr="00362E57">
              <w:rPr>
                <w:rStyle w:val="Hyperlink"/>
                <w:noProof/>
              </w:rPr>
              <w:t>Client-Side Changes</w:t>
            </w:r>
            <w:r>
              <w:rPr>
                <w:noProof/>
                <w:webHidden/>
              </w:rPr>
              <w:tab/>
            </w:r>
            <w:r>
              <w:rPr>
                <w:noProof/>
                <w:webHidden/>
              </w:rPr>
              <w:fldChar w:fldCharType="begin"/>
            </w:r>
            <w:r>
              <w:rPr>
                <w:noProof/>
                <w:webHidden/>
              </w:rPr>
              <w:instrText xml:space="preserve"> PAGEREF _Toc222455608 \h </w:instrText>
            </w:r>
            <w:r>
              <w:rPr>
                <w:noProof/>
                <w:webHidden/>
              </w:rPr>
            </w:r>
            <w:r>
              <w:rPr>
                <w:noProof/>
                <w:webHidden/>
              </w:rPr>
              <w:fldChar w:fldCharType="separate"/>
            </w:r>
            <w:r>
              <w:rPr>
                <w:noProof/>
                <w:webHidden/>
              </w:rPr>
              <w:t>4</w:t>
            </w:r>
            <w:r>
              <w:rPr>
                <w:noProof/>
                <w:webHidden/>
              </w:rPr>
              <w:fldChar w:fldCharType="end"/>
            </w:r>
          </w:hyperlink>
        </w:p>
        <w:p w14:paraId="74DEF4C6" w14:textId="1764A454" w:rsidR="00D15F06" w:rsidRDefault="00D15F06">
          <w:pPr>
            <w:pStyle w:val="TOC1"/>
            <w:tabs>
              <w:tab w:val="right" w:leader="dot" w:pos="9350"/>
            </w:tabs>
            <w:rPr>
              <w:b w:val="0"/>
              <w:bCs w:val="0"/>
              <w:i w:val="0"/>
              <w:iCs w:val="0"/>
              <w:noProof/>
              <w:kern w:val="2"/>
              <w:lang w:val="en-CA" w:eastAsia="en-US"/>
              <w14:ligatures w14:val="standardContextual"/>
            </w:rPr>
          </w:pPr>
          <w:hyperlink w:anchor="_Toc222455609" w:history="1">
            <w:r w:rsidRPr="00362E57">
              <w:rPr>
                <w:rStyle w:val="Hyperlink"/>
                <w:noProof/>
              </w:rPr>
              <w:t>Server-Side Changes</w:t>
            </w:r>
            <w:r>
              <w:rPr>
                <w:noProof/>
                <w:webHidden/>
              </w:rPr>
              <w:tab/>
            </w:r>
            <w:r>
              <w:rPr>
                <w:noProof/>
                <w:webHidden/>
              </w:rPr>
              <w:fldChar w:fldCharType="begin"/>
            </w:r>
            <w:r>
              <w:rPr>
                <w:noProof/>
                <w:webHidden/>
              </w:rPr>
              <w:instrText xml:space="preserve"> PAGEREF _Toc222455609 \h </w:instrText>
            </w:r>
            <w:r>
              <w:rPr>
                <w:noProof/>
                <w:webHidden/>
              </w:rPr>
            </w:r>
            <w:r>
              <w:rPr>
                <w:noProof/>
                <w:webHidden/>
              </w:rPr>
              <w:fldChar w:fldCharType="separate"/>
            </w:r>
            <w:r>
              <w:rPr>
                <w:noProof/>
                <w:webHidden/>
              </w:rPr>
              <w:t>4</w:t>
            </w:r>
            <w:r>
              <w:rPr>
                <w:noProof/>
                <w:webHidden/>
              </w:rPr>
              <w:fldChar w:fldCharType="end"/>
            </w:r>
          </w:hyperlink>
        </w:p>
        <w:p w14:paraId="28614100" w14:textId="3A7C7484" w:rsidR="00D15F06" w:rsidRDefault="00D15F06">
          <w:pPr>
            <w:pStyle w:val="TOC1"/>
            <w:tabs>
              <w:tab w:val="right" w:leader="dot" w:pos="9350"/>
            </w:tabs>
            <w:rPr>
              <w:b w:val="0"/>
              <w:bCs w:val="0"/>
              <w:i w:val="0"/>
              <w:iCs w:val="0"/>
              <w:noProof/>
              <w:kern w:val="2"/>
              <w:lang w:val="en-CA" w:eastAsia="en-US"/>
              <w14:ligatures w14:val="standardContextual"/>
            </w:rPr>
          </w:pPr>
          <w:hyperlink w:anchor="_Toc222455610" w:history="1">
            <w:r w:rsidRPr="00362E57">
              <w:rPr>
                <w:rStyle w:val="Hyperlink"/>
                <w:noProof/>
              </w:rPr>
              <w:t>Feature Compatibility and Interoperability</w:t>
            </w:r>
            <w:r>
              <w:rPr>
                <w:noProof/>
                <w:webHidden/>
              </w:rPr>
              <w:tab/>
            </w:r>
            <w:r>
              <w:rPr>
                <w:noProof/>
                <w:webHidden/>
              </w:rPr>
              <w:fldChar w:fldCharType="begin"/>
            </w:r>
            <w:r>
              <w:rPr>
                <w:noProof/>
                <w:webHidden/>
              </w:rPr>
              <w:instrText xml:space="preserve"> PAGEREF _Toc222455610 \h </w:instrText>
            </w:r>
            <w:r>
              <w:rPr>
                <w:noProof/>
                <w:webHidden/>
              </w:rPr>
            </w:r>
            <w:r>
              <w:rPr>
                <w:noProof/>
                <w:webHidden/>
              </w:rPr>
              <w:fldChar w:fldCharType="separate"/>
            </w:r>
            <w:r>
              <w:rPr>
                <w:noProof/>
                <w:webHidden/>
              </w:rPr>
              <w:t>4</w:t>
            </w:r>
            <w:r>
              <w:rPr>
                <w:noProof/>
                <w:webHidden/>
              </w:rPr>
              <w:fldChar w:fldCharType="end"/>
            </w:r>
          </w:hyperlink>
        </w:p>
        <w:p w14:paraId="36075439" w14:textId="26EAD28F" w:rsidR="00D15F06" w:rsidRDefault="00D15F06">
          <w:pPr>
            <w:pStyle w:val="TOC1"/>
            <w:tabs>
              <w:tab w:val="right" w:leader="dot" w:pos="9350"/>
            </w:tabs>
            <w:rPr>
              <w:b w:val="0"/>
              <w:bCs w:val="0"/>
              <w:i w:val="0"/>
              <w:iCs w:val="0"/>
              <w:noProof/>
              <w:kern w:val="2"/>
              <w:lang w:val="en-CA" w:eastAsia="en-US"/>
              <w14:ligatures w14:val="standardContextual"/>
            </w:rPr>
          </w:pPr>
          <w:hyperlink w:anchor="_Toc222455611" w:history="1">
            <w:r w:rsidRPr="00362E57">
              <w:rPr>
                <w:rStyle w:val="Hyperlink"/>
                <w:noProof/>
              </w:rPr>
              <w:t>Testing New Functionality</w:t>
            </w:r>
            <w:r>
              <w:rPr>
                <w:noProof/>
                <w:webHidden/>
              </w:rPr>
              <w:tab/>
            </w:r>
            <w:r>
              <w:rPr>
                <w:noProof/>
                <w:webHidden/>
              </w:rPr>
              <w:fldChar w:fldCharType="begin"/>
            </w:r>
            <w:r>
              <w:rPr>
                <w:noProof/>
                <w:webHidden/>
              </w:rPr>
              <w:instrText xml:space="preserve"> PAGEREF _Toc222455611 \h </w:instrText>
            </w:r>
            <w:r>
              <w:rPr>
                <w:noProof/>
                <w:webHidden/>
              </w:rPr>
            </w:r>
            <w:r>
              <w:rPr>
                <w:noProof/>
                <w:webHidden/>
              </w:rPr>
              <w:fldChar w:fldCharType="separate"/>
            </w:r>
            <w:r>
              <w:rPr>
                <w:noProof/>
                <w:webHidden/>
              </w:rPr>
              <w:t>5</w:t>
            </w:r>
            <w:r>
              <w:rPr>
                <w:noProof/>
                <w:webHidden/>
              </w:rPr>
              <w:fldChar w:fldCharType="end"/>
            </w:r>
          </w:hyperlink>
        </w:p>
        <w:p w14:paraId="5236E386" w14:textId="2344AA14" w:rsidR="00D15F06" w:rsidRDefault="00D15F06">
          <w:pPr>
            <w:pStyle w:val="TOC1"/>
            <w:tabs>
              <w:tab w:val="right" w:leader="dot" w:pos="9350"/>
            </w:tabs>
            <w:rPr>
              <w:b w:val="0"/>
              <w:bCs w:val="0"/>
              <w:i w:val="0"/>
              <w:iCs w:val="0"/>
              <w:noProof/>
              <w:kern w:val="2"/>
              <w:lang w:val="en-CA" w:eastAsia="en-US"/>
              <w14:ligatures w14:val="standardContextual"/>
            </w:rPr>
          </w:pPr>
          <w:hyperlink w:anchor="_Toc222455612" w:history="1">
            <w:r w:rsidRPr="00362E57">
              <w:rPr>
                <w:rStyle w:val="Hyperlink"/>
                <w:noProof/>
              </w:rPr>
              <w:t>References</w:t>
            </w:r>
            <w:r>
              <w:rPr>
                <w:noProof/>
                <w:webHidden/>
              </w:rPr>
              <w:tab/>
            </w:r>
            <w:r>
              <w:rPr>
                <w:noProof/>
                <w:webHidden/>
              </w:rPr>
              <w:fldChar w:fldCharType="begin"/>
            </w:r>
            <w:r>
              <w:rPr>
                <w:noProof/>
                <w:webHidden/>
              </w:rPr>
              <w:instrText xml:space="preserve"> PAGEREF _Toc222455612 \h </w:instrText>
            </w:r>
            <w:r>
              <w:rPr>
                <w:noProof/>
                <w:webHidden/>
              </w:rPr>
            </w:r>
            <w:r>
              <w:rPr>
                <w:noProof/>
                <w:webHidden/>
              </w:rPr>
              <w:fldChar w:fldCharType="separate"/>
            </w:r>
            <w:r>
              <w:rPr>
                <w:noProof/>
                <w:webHidden/>
              </w:rPr>
              <w:t>6</w:t>
            </w:r>
            <w:r>
              <w:rPr>
                <w:noProof/>
                <w:webHidden/>
              </w:rPr>
              <w:fldChar w:fldCharType="end"/>
            </w:r>
          </w:hyperlink>
        </w:p>
        <w:p w14:paraId="4A658D01" w14:textId="1EC37D33" w:rsidR="00D90999" w:rsidRDefault="00D90999" w:rsidP="00D90999">
          <w:r>
            <w:rPr>
              <w:b/>
              <w:bCs/>
              <w:noProof/>
            </w:rPr>
            <w:fldChar w:fldCharType="end"/>
          </w:r>
        </w:p>
      </w:sdtContent>
    </w:sdt>
    <w:p w14:paraId="30B5021C" w14:textId="77777777" w:rsidR="00B13224" w:rsidRDefault="00B13224" w:rsidP="00D15F06">
      <w:pPr>
        <w:pStyle w:val="Heading1"/>
      </w:pPr>
      <w:bookmarkStart w:id="0" w:name="_Toc222455603"/>
      <w:r>
        <w:t>Revision History</w:t>
      </w:r>
      <w:bookmarkEnd w:id="0"/>
    </w:p>
    <w:tbl>
      <w:tblPr>
        <w:tblStyle w:val="GridTable4"/>
        <w:tblW w:w="0" w:type="auto"/>
        <w:tblLook w:val="04A0" w:firstRow="1" w:lastRow="0" w:firstColumn="1" w:lastColumn="0" w:noHBand="0" w:noVBand="1"/>
      </w:tblPr>
      <w:tblGrid>
        <w:gridCol w:w="2544"/>
        <w:gridCol w:w="1002"/>
        <w:gridCol w:w="1411"/>
        <w:gridCol w:w="4393"/>
      </w:tblGrid>
      <w:tr w:rsidR="00AD2C34" w14:paraId="467B3101" w14:textId="46C6AA10" w:rsidTr="006D2BC8">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44" w:type="dxa"/>
          </w:tcPr>
          <w:p w14:paraId="7AC3D97B" w14:textId="59D2674E" w:rsidR="00AD2C34" w:rsidRPr="006D2BC8" w:rsidRDefault="00AD2C34" w:rsidP="00B13224">
            <w:pPr>
              <w:rPr>
                <w:b w:val="0"/>
                <w:bCs w:val="0"/>
              </w:rPr>
            </w:pPr>
            <w:r w:rsidRPr="006D2BC8">
              <w:rPr>
                <w:b w:val="0"/>
                <w:bCs w:val="0"/>
              </w:rPr>
              <w:t>Author</w:t>
            </w:r>
          </w:p>
        </w:tc>
        <w:tc>
          <w:tcPr>
            <w:tcW w:w="1002" w:type="dxa"/>
          </w:tcPr>
          <w:p w14:paraId="339197CB" w14:textId="66006936" w:rsidR="00AD2C34" w:rsidRPr="006D2BC8" w:rsidRDefault="00AD2C34" w:rsidP="00B13224">
            <w:pPr>
              <w:cnfStyle w:val="100000000000" w:firstRow="1" w:lastRow="0" w:firstColumn="0" w:lastColumn="0" w:oddVBand="0" w:evenVBand="0" w:oddHBand="0" w:evenHBand="0" w:firstRowFirstColumn="0" w:firstRowLastColumn="0" w:lastRowFirstColumn="0" w:lastRowLastColumn="0"/>
              <w:rPr>
                <w:b w:val="0"/>
                <w:bCs w:val="0"/>
              </w:rPr>
            </w:pPr>
            <w:r w:rsidRPr="006D2BC8">
              <w:rPr>
                <w:b w:val="0"/>
                <w:bCs w:val="0"/>
              </w:rPr>
              <w:t>Version</w:t>
            </w:r>
          </w:p>
        </w:tc>
        <w:tc>
          <w:tcPr>
            <w:tcW w:w="1411" w:type="dxa"/>
          </w:tcPr>
          <w:p w14:paraId="00937CFA" w14:textId="7CD9334A" w:rsidR="00AD2C34" w:rsidRPr="006D2BC8" w:rsidRDefault="00AD2C34" w:rsidP="00B13224">
            <w:pPr>
              <w:cnfStyle w:val="100000000000" w:firstRow="1" w:lastRow="0" w:firstColumn="0" w:lastColumn="0" w:oddVBand="0" w:evenVBand="0" w:oddHBand="0" w:evenHBand="0" w:firstRowFirstColumn="0" w:firstRowLastColumn="0" w:lastRowFirstColumn="0" w:lastRowLastColumn="0"/>
              <w:rPr>
                <w:b w:val="0"/>
                <w:bCs w:val="0"/>
              </w:rPr>
            </w:pPr>
            <w:r w:rsidRPr="006D2BC8">
              <w:rPr>
                <w:b w:val="0"/>
                <w:bCs w:val="0"/>
              </w:rPr>
              <w:t>Date</w:t>
            </w:r>
          </w:p>
        </w:tc>
        <w:tc>
          <w:tcPr>
            <w:tcW w:w="4393" w:type="dxa"/>
          </w:tcPr>
          <w:p w14:paraId="4E76FF67" w14:textId="31569FF2" w:rsidR="00AD2C34" w:rsidRPr="006D2BC8" w:rsidRDefault="00AD2C34" w:rsidP="00B13224">
            <w:pPr>
              <w:cnfStyle w:val="100000000000" w:firstRow="1" w:lastRow="0" w:firstColumn="0" w:lastColumn="0" w:oddVBand="0" w:evenVBand="0" w:oddHBand="0" w:evenHBand="0" w:firstRowFirstColumn="0" w:firstRowLastColumn="0" w:lastRowFirstColumn="0" w:lastRowLastColumn="0"/>
              <w:rPr>
                <w:b w:val="0"/>
                <w:bCs w:val="0"/>
              </w:rPr>
            </w:pPr>
            <w:r w:rsidRPr="006D2BC8">
              <w:rPr>
                <w:b w:val="0"/>
                <w:bCs w:val="0"/>
              </w:rPr>
              <w:t>Change</w:t>
            </w:r>
          </w:p>
        </w:tc>
      </w:tr>
      <w:tr w:rsidR="00AD2C34" w14:paraId="5EC31390" w14:textId="257E55C8" w:rsidTr="006D2BC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44" w:type="dxa"/>
          </w:tcPr>
          <w:p w14:paraId="440068D9" w14:textId="2F680A90" w:rsidR="00AD2C34" w:rsidRDefault="00AD2C34" w:rsidP="00B13224">
            <w:r>
              <w:t>Andreas Dilger</w:t>
            </w:r>
          </w:p>
        </w:tc>
        <w:tc>
          <w:tcPr>
            <w:tcW w:w="1002" w:type="dxa"/>
          </w:tcPr>
          <w:p w14:paraId="0516DDDF" w14:textId="4899B155" w:rsidR="00AD2C34" w:rsidRDefault="00AD2C34" w:rsidP="00B13224">
            <w:pPr>
              <w:cnfStyle w:val="000000100000" w:firstRow="0" w:lastRow="0" w:firstColumn="0" w:lastColumn="0" w:oddVBand="0" w:evenVBand="0" w:oddHBand="1" w:evenHBand="0" w:firstRowFirstColumn="0" w:firstRowLastColumn="0" w:lastRowFirstColumn="0" w:lastRowLastColumn="0"/>
            </w:pPr>
            <w:r>
              <w:t>0.</w:t>
            </w:r>
            <w:r w:rsidR="00C66258">
              <w:t>9</w:t>
            </w:r>
          </w:p>
        </w:tc>
        <w:tc>
          <w:tcPr>
            <w:tcW w:w="1411" w:type="dxa"/>
          </w:tcPr>
          <w:p w14:paraId="78FD69B8" w14:textId="7AD928D0" w:rsidR="00AD2C34" w:rsidRDefault="00AD2C34" w:rsidP="00B13224">
            <w:pPr>
              <w:cnfStyle w:val="000000100000" w:firstRow="0" w:lastRow="0" w:firstColumn="0" w:lastColumn="0" w:oddVBand="0" w:evenVBand="0" w:oddHBand="1" w:evenHBand="0" w:firstRowFirstColumn="0" w:firstRowLastColumn="0" w:lastRowFirstColumn="0" w:lastRowLastColumn="0"/>
            </w:pPr>
            <w:r>
              <w:t>2026-02-20</w:t>
            </w:r>
          </w:p>
        </w:tc>
        <w:tc>
          <w:tcPr>
            <w:tcW w:w="4393" w:type="dxa"/>
          </w:tcPr>
          <w:p w14:paraId="7AAD9BF7" w14:textId="6675D6EA" w:rsidR="00AD2C34" w:rsidRDefault="00AD2C34" w:rsidP="00B13224">
            <w:pPr>
              <w:cnfStyle w:val="000000100000" w:firstRow="0" w:lastRow="0" w:firstColumn="0" w:lastColumn="0" w:oddVBand="0" w:evenVBand="0" w:oddHBand="1" w:evenHBand="0" w:firstRowFirstColumn="0" w:firstRowLastColumn="0" w:lastRowFirstColumn="0" w:lastRowLastColumn="0"/>
            </w:pPr>
            <w:r>
              <w:t>Initial version</w:t>
            </w:r>
          </w:p>
        </w:tc>
      </w:tr>
      <w:tr w:rsidR="00AD2C34" w14:paraId="4CF37941" w14:textId="49DF957D" w:rsidTr="006D2BC8">
        <w:tc>
          <w:tcPr>
            <w:cnfStyle w:val="001000000000" w:firstRow="0" w:lastRow="0" w:firstColumn="1" w:lastColumn="0" w:oddVBand="0" w:evenVBand="0" w:oddHBand="0" w:evenHBand="0" w:firstRowFirstColumn="0" w:firstRowLastColumn="0" w:lastRowFirstColumn="0" w:lastRowLastColumn="0"/>
            <w:tcW w:w="2544" w:type="dxa"/>
          </w:tcPr>
          <w:p w14:paraId="2ECB6BCE" w14:textId="60B75515" w:rsidR="00AD2C34" w:rsidRDefault="00F969B2" w:rsidP="00B13224">
            <w:r>
              <w:t>Artem Blagodarenko</w:t>
            </w:r>
          </w:p>
        </w:tc>
        <w:tc>
          <w:tcPr>
            <w:tcW w:w="1002" w:type="dxa"/>
          </w:tcPr>
          <w:p w14:paraId="263C062B" w14:textId="044D2E86" w:rsidR="00AD2C34" w:rsidRDefault="00F969B2" w:rsidP="00B13224">
            <w:pPr>
              <w:cnfStyle w:val="000000000000" w:firstRow="0" w:lastRow="0" w:firstColumn="0" w:lastColumn="0" w:oddVBand="0" w:evenVBand="0" w:oddHBand="0" w:evenHBand="0" w:firstRowFirstColumn="0" w:firstRowLastColumn="0" w:lastRowFirstColumn="0" w:lastRowLastColumn="0"/>
            </w:pPr>
            <w:r>
              <w:t>0.91</w:t>
            </w:r>
          </w:p>
        </w:tc>
        <w:tc>
          <w:tcPr>
            <w:tcW w:w="1411" w:type="dxa"/>
          </w:tcPr>
          <w:p w14:paraId="66B01777" w14:textId="3C92BF41" w:rsidR="00AD2C34" w:rsidRDefault="00F969B2" w:rsidP="00B13224">
            <w:pPr>
              <w:cnfStyle w:val="000000000000" w:firstRow="0" w:lastRow="0" w:firstColumn="0" w:lastColumn="0" w:oddVBand="0" w:evenVBand="0" w:oddHBand="0" w:evenHBand="0" w:firstRowFirstColumn="0" w:firstRowLastColumn="0" w:lastRowFirstColumn="0" w:lastRowLastColumn="0"/>
            </w:pPr>
            <w:r>
              <w:t>2026-02-</w:t>
            </w:r>
            <w:r w:rsidR="00F86B76">
              <w:t>22</w:t>
            </w:r>
          </w:p>
        </w:tc>
        <w:tc>
          <w:tcPr>
            <w:tcW w:w="4393" w:type="dxa"/>
          </w:tcPr>
          <w:p w14:paraId="2176A864" w14:textId="44A8E809" w:rsidR="00AD2C34" w:rsidRDefault="00F86B76" w:rsidP="00B13224">
            <w:pPr>
              <w:cnfStyle w:val="000000000000" w:firstRow="0" w:lastRow="0" w:firstColumn="0" w:lastColumn="0" w:oddVBand="0" w:evenVBand="0" w:oddHBand="0" w:evenHBand="0" w:firstRowFirstColumn="0" w:firstRowLastColumn="0" w:lastRowFirstColumn="0" w:lastRowLastColumn="0"/>
            </w:pPr>
            <w:r>
              <w:t>Review and revisions</w:t>
            </w:r>
          </w:p>
        </w:tc>
      </w:tr>
      <w:tr w:rsidR="00AD2C34" w14:paraId="09FE27A9" w14:textId="107AD557" w:rsidTr="006D2BC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44" w:type="dxa"/>
          </w:tcPr>
          <w:p w14:paraId="3F786D19" w14:textId="422C932E" w:rsidR="00AD2C34" w:rsidRDefault="00F86B76" w:rsidP="00B13224">
            <w:r>
              <w:t>Colin Faber</w:t>
            </w:r>
          </w:p>
        </w:tc>
        <w:tc>
          <w:tcPr>
            <w:tcW w:w="1002" w:type="dxa"/>
          </w:tcPr>
          <w:p w14:paraId="77F20EE2" w14:textId="37BFF533" w:rsidR="00AD2C34" w:rsidRDefault="00F86B76" w:rsidP="00B13224">
            <w:pPr>
              <w:cnfStyle w:val="000000100000" w:firstRow="0" w:lastRow="0" w:firstColumn="0" w:lastColumn="0" w:oddVBand="0" w:evenVBand="0" w:oddHBand="1" w:evenHBand="0" w:firstRowFirstColumn="0" w:firstRowLastColumn="0" w:lastRowFirstColumn="0" w:lastRowLastColumn="0"/>
            </w:pPr>
            <w:r>
              <w:t>0.92</w:t>
            </w:r>
          </w:p>
        </w:tc>
        <w:tc>
          <w:tcPr>
            <w:tcW w:w="1411" w:type="dxa"/>
          </w:tcPr>
          <w:p w14:paraId="11DFC616" w14:textId="211B242F" w:rsidR="00AD2C34" w:rsidRDefault="00F86B76" w:rsidP="00B13224">
            <w:pPr>
              <w:cnfStyle w:val="000000100000" w:firstRow="0" w:lastRow="0" w:firstColumn="0" w:lastColumn="0" w:oddVBand="0" w:evenVBand="0" w:oddHBand="1" w:evenHBand="0" w:firstRowFirstColumn="0" w:firstRowLastColumn="0" w:lastRowFirstColumn="0" w:lastRowLastColumn="0"/>
            </w:pPr>
            <w:r>
              <w:t>2026-02-23</w:t>
            </w:r>
          </w:p>
        </w:tc>
        <w:tc>
          <w:tcPr>
            <w:tcW w:w="4393" w:type="dxa"/>
          </w:tcPr>
          <w:p w14:paraId="535735AF" w14:textId="629649E1" w:rsidR="00AD2C34" w:rsidRDefault="006152C5" w:rsidP="00B13224">
            <w:pPr>
              <w:cnfStyle w:val="000000100000" w:firstRow="0" w:lastRow="0" w:firstColumn="0" w:lastColumn="0" w:oddVBand="0" w:evenVBand="0" w:oddHBand="1" w:evenHBand="0" w:firstRowFirstColumn="0" w:firstRowLastColumn="0" w:lastRowFirstColumn="0" w:lastRowLastColumn="0"/>
            </w:pPr>
            <w:r>
              <w:t xml:space="preserve">Added </w:t>
            </w:r>
            <w:r w:rsidR="00F32526">
              <w:t>more background text</w:t>
            </w:r>
          </w:p>
        </w:tc>
      </w:tr>
      <w:tr w:rsidR="00AD2C34" w14:paraId="10D1A96F" w14:textId="5C96E9E1" w:rsidTr="006D2BC8">
        <w:tc>
          <w:tcPr>
            <w:cnfStyle w:val="001000000000" w:firstRow="0" w:lastRow="0" w:firstColumn="1" w:lastColumn="0" w:oddVBand="0" w:evenVBand="0" w:oddHBand="0" w:evenHBand="0" w:firstRowFirstColumn="0" w:firstRowLastColumn="0" w:lastRowFirstColumn="0" w:lastRowLastColumn="0"/>
            <w:tcW w:w="2544" w:type="dxa"/>
          </w:tcPr>
          <w:p w14:paraId="30AA5027" w14:textId="6F85491B" w:rsidR="00AD2C34" w:rsidRDefault="00F32526" w:rsidP="00B13224">
            <w:r>
              <w:t>Andreas Dilger</w:t>
            </w:r>
          </w:p>
        </w:tc>
        <w:tc>
          <w:tcPr>
            <w:tcW w:w="1002" w:type="dxa"/>
          </w:tcPr>
          <w:p w14:paraId="12C506BE" w14:textId="32AB8D96" w:rsidR="00AD2C34" w:rsidRDefault="00F32526" w:rsidP="00B13224">
            <w:pPr>
              <w:cnfStyle w:val="000000000000" w:firstRow="0" w:lastRow="0" w:firstColumn="0" w:lastColumn="0" w:oddVBand="0" w:evenVBand="0" w:oddHBand="0" w:evenHBand="0" w:firstRowFirstColumn="0" w:firstRowLastColumn="0" w:lastRowFirstColumn="0" w:lastRowLastColumn="0"/>
            </w:pPr>
            <w:r>
              <w:t>0.</w:t>
            </w:r>
            <w:r w:rsidR="00605900">
              <w:t>9</w:t>
            </w:r>
            <w:r>
              <w:t>3</w:t>
            </w:r>
          </w:p>
        </w:tc>
        <w:tc>
          <w:tcPr>
            <w:tcW w:w="1411" w:type="dxa"/>
          </w:tcPr>
          <w:p w14:paraId="01EAF0BC" w14:textId="5D182C4C" w:rsidR="00AD2C34" w:rsidRDefault="00F32526" w:rsidP="00B13224">
            <w:pPr>
              <w:cnfStyle w:val="000000000000" w:firstRow="0" w:lastRow="0" w:firstColumn="0" w:lastColumn="0" w:oddVBand="0" w:evenVBand="0" w:oddHBand="0" w:evenHBand="0" w:firstRowFirstColumn="0" w:firstRowLastColumn="0" w:lastRowFirstColumn="0" w:lastRowLastColumn="0"/>
            </w:pPr>
            <w:r>
              <w:t>2026-02-23</w:t>
            </w:r>
          </w:p>
        </w:tc>
        <w:tc>
          <w:tcPr>
            <w:tcW w:w="4393" w:type="dxa"/>
          </w:tcPr>
          <w:p w14:paraId="24975214" w14:textId="0D71E5FE" w:rsidR="00AD2C34" w:rsidRDefault="00F32526" w:rsidP="00B13224">
            <w:pPr>
              <w:cnfStyle w:val="000000000000" w:firstRow="0" w:lastRow="0" w:firstColumn="0" w:lastColumn="0" w:oddVBand="0" w:evenVBand="0" w:oddHBand="0" w:evenHBand="0" w:firstRowFirstColumn="0" w:firstRowLastColumn="0" w:lastRowFirstColumn="0" w:lastRowLastColumn="0"/>
            </w:pPr>
            <w:r>
              <w:t xml:space="preserve">Added figure for remote/foreign </w:t>
            </w:r>
            <w:r w:rsidR="00EF1A51">
              <w:t>c</w:t>
            </w:r>
          </w:p>
        </w:tc>
      </w:tr>
      <w:tr w:rsidR="00EF1A51" w14:paraId="28F4F252" w14:textId="77777777" w:rsidTr="006D2BC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44" w:type="dxa"/>
          </w:tcPr>
          <w:p w14:paraId="6CA1C48F" w14:textId="77777777" w:rsidR="00EF1A51" w:rsidRDefault="00EF1A51" w:rsidP="00B13224"/>
        </w:tc>
        <w:tc>
          <w:tcPr>
            <w:tcW w:w="1002" w:type="dxa"/>
          </w:tcPr>
          <w:p w14:paraId="14FE8E39" w14:textId="77777777" w:rsidR="00EF1A51" w:rsidRDefault="00EF1A51" w:rsidP="00B13224">
            <w:pPr>
              <w:cnfStyle w:val="000000100000" w:firstRow="0" w:lastRow="0" w:firstColumn="0" w:lastColumn="0" w:oddVBand="0" w:evenVBand="0" w:oddHBand="1" w:evenHBand="0" w:firstRowFirstColumn="0" w:firstRowLastColumn="0" w:lastRowFirstColumn="0" w:lastRowLastColumn="0"/>
            </w:pPr>
          </w:p>
        </w:tc>
        <w:tc>
          <w:tcPr>
            <w:tcW w:w="1411" w:type="dxa"/>
          </w:tcPr>
          <w:p w14:paraId="04A2E652" w14:textId="77777777" w:rsidR="00EF1A51" w:rsidRDefault="00EF1A51" w:rsidP="00B13224">
            <w:pPr>
              <w:cnfStyle w:val="000000100000" w:firstRow="0" w:lastRow="0" w:firstColumn="0" w:lastColumn="0" w:oddVBand="0" w:evenVBand="0" w:oddHBand="1" w:evenHBand="0" w:firstRowFirstColumn="0" w:firstRowLastColumn="0" w:lastRowFirstColumn="0" w:lastRowLastColumn="0"/>
            </w:pPr>
          </w:p>
        </w:tc>
        <w:tc>
          <w:tcPr>
            <w:tcW w:w="4393" w:type="dxa"/>
          </w:tcPr>
          <w:p w14:paraId="786A8172" w14:textId="77777777" w:rsidR="00EF1A51" w:rsidRDefault="00EF1A51" w:rsidP="00B13224">
            <w:pPr>
              <w:cnfStyle w:val="000000100000" w:firstRow="0" w:lastRow="0" w:firstColumn="0" w:lastColumn="0" w:oddVBand="0" w:evenVBand="0" w:oddHBand="1" w:evenHBand="0" w:firstRowFirstColumn="0" w:firstRowLastColumn="0" w:lastRowFirstColumn="0" w:lastRowLastColumn="0"/>
            </w:pPr>
          </w:p>
        </w:tc>
      </w:tr>
      <w:tr w:rsidR="00EF1A51" w14:paraId="2CED33B5" w14:textId="77777777" w:rsidTr="006D2BC8">
        <w:tc>
          <w:tcPr>
            <w:cnfStyle w:val="001000000000" w:firstRow="0" w:lastRow="0" w:firstColumn="1" w:lastColumn="0" w:oddVBand="0" w:evenVBand="0" w:oddHBand="0" w:evenHBand="0" w:firstRowFirstColumn="0" w:firstRowLastColumn="0" w:lastRowFirstColumn="0" w:lastRowLastColumn="0"/>
            <w:tcW w:w="2544" w:type="dxa"/>
          </w:tcPr>
          <w:p w14:paraId="14014F00" w14:textId="77777777" w:rsidR="00EF1A51" w:rsidRDefault="00EF1A51" w:rsidP="00B13224"/>
        </w:tc>
        <w:tc>
          <w:tcPr>
            <w:tcW w:w="1002" w:type="dxa"/>
          </w:tcPr>
          <w:p w14:paraId="11406F3F" w14:textId="77777777" w:rsidR="00EF1A51" w:rsidRDefault="00EF1A51" w:rsidP="00B13224">
            <w:pPr>
              <w:cnfStyle w:val="000000000000" w:firstRow="0" w:lastRow="0" w:firstColumn="0" w:lastColumn="0" w:oddVBand="0" w:evenVBand="0" w:oddHBand="0" w:evenHBand="0" w:firstRowFirstColumn="0" w:firstRowLastColumn="0" w:lastRowFirstColumn="0" w:lastRowLastColumn="0"/>
            </w:pPr>
          </w:p>
        </w:tc>
        <w:tc>
          <w:tcPr>
            <w:tcW w:w="1411" w:type="dxa"/>
          </w:tcPr>
          <w:p w14:paraId="6FF878DC" w14:textId="77777777" w:rsidR="00EF1A51" w:rsidRDefault="00EF1A51" w:rsidP="00B13224">
            <w:pPr>
              <w:cnfStyle w:val="000000000000" w:firstRow="0" w:lastRow="0" w:firstColumn="0" w:lastColumn="0" w:oddVBand="0" w:evenVBand="0" w:oddHBand="0" w:evenHBand="0" w:firstRowFirstColumn="0" w:firstRowLastColumn="0" w:lastRowFirstColumn="0" w:lastRowLastColumn="0"/>
            </w:pPr>
          </w:p>
        </w:tc>
        <w:tc>
          <w:tcPr>
            <w:tcW w:w="4393" w:type="dxa"/>
          </w:tcPr>
          <w:p w14:paraId="2A4179DF" w14:textId="77777777" w:rsidR="00EF1A51" w:rsidRDefault="00EF1A51" w:rsidP="00B13224">
            <w:pPr>
              <w:cnfStyle w:val="000000000000" w:firstRow="0" w:lastRow="0" w:firstColumn="0" w:lastColumn="0" w:oddVBand="0" w:evenVBand="0" w:oddHBand="0" w:evenHBand="0" w:firstRowFirstColumn="0" w:firstRowLastColumn="0" w:lastRowFirstColumn="0" w:lastRowLastColumn="0"/>
            </w:pPr>
          </w:p>
        </w:tc>
      </w:tr>
    </w:tbl>
    <w:p w14:paraId="6D51909D" w14:textId="77777777" w:rsidR="00B13224" w:rsidRPr="00B13224" w:rsidRDefault="00B13224" w:rsidP="00B13224"/>
    <w:p w14:paraId="0F29212A" w14:textId="3A99934F" w:rsidR="00B13224" w:rsidRDefault="00B13224">
      <w:pPr>
        <w:rPr>
          <w:rFonts w:asciiTheme="majorHAnsi" w:eastAsiaTheme="majorEastAsia" w:hAnsiTheme="majorHAnsi" w:cstheme="majorBidi"/>
          <w:color w:val="0F4761" w:themeColor="accent1" w:themeShade="BF"/>
          <w:sz w:val="32"/>
          <w:szCs w:val="32"/>
        </w:rPr>
      </w:pPr>
      <w:r>
        <w:br w:type="page"/>
      </w:r>
    </w:p>
    <w:p w14:paraId="7059C370" w14:textId="3F53DBEE" w:rsidR="003562AA" w:rsidRDefault="007F0B17" w:rsidP="003562AA">
      <w:pPr>
        <w:pStyle w:val="Heading1"/>
      </w:pPr>
      <w:bookmarkStart w:id="1" w:name="_Toc222455604"/>
      <w:r>
        <w:t>Background</w:t>
      </w:r>
      <w:bookmarkEnd w:id="1"/>
    </w:p>
    <w:p w14:paraId="54765C52" w14:textId="2DB7731B" w:rsidR="002436AD" w:rsidRPr="00407E7E" w:rsidRDefault="00D622BB" w:rsidP="003562AA">
      <w:pPr>
        <w:pStyle w:val="NormalWeb"/>
        <w:rPr>
          <w:rFonts w:asciiTheme="minorHAnsi" w:hAnsiTheme="minorHAnsi"/>
        </w:rPr>
      </w:pPr>
      <w:r w:rsidRPr="00407E7E">
        <w:rPr>
          <w:rFonts w:asciiTheme="minorHAnsi" w:hAnsiTheme="minorHAnsi"/>
        </w:rPr>
        <w:t xml:space="preserve">The Lustre file system </w:t>
      </w:r>
      <w:r w:rsidR="000C76C1" w:rsidRPr="00407E7E">
        <w:rPr>
          <w:rFonts w:asciiTheme="minorHAnsi" w:hAnsiTheme="minorHAnsi"/>
        </w:rPr>
        <w:t>allows for custom placement and layouts of</w:t>
      </w:r>
      <w:r w:rsidRPr="00407E7E">
        <w:rPr>
          <w:rFonts w:asciiTheme="minorHAnsi" w:hAnsiTheme="minorHAnsi"/>
        </w:rPr>
        <w:t xml:space="preserve"> </w:t>
      </w:r>
      <w:r w:rsidR="003862E8" w:rsidRPr="00407E7E">
        <w:rPr>
          <w:rFonts w:asciiTheme="minorHAnsi" w:hAnsiTheme="minorHAnsi"/>
        </w:rPr>
        <w:t xml:space="preserve">stored </w:t>
      </w:r>
      <w:r w:rsidR="00E30F92" w:rsidRPr="00407E7E">
        <w:rPr>
          <w:rFonts w:asciiTheme="minorHAnsi" w:hAnsiTheme="minorHAnsi"/>
        </w:rPr>
        <w:t>files and directories</w:t>
      </w:r>
      <w:r w:rsidR="003862E8" w:rsidRPr="00407E7E">
        <w:rPr>
          <w:rFonts w:asciiTheme="minorHAnsi" w:hAnsiTheme="minorHAnsi"/>
        </w:rPr>
        <w:t>. This is done via the</w:t>
      </w:r>
      <w:r w:rsidR="003862E8">
        <w:t xml:space="preserve"> </w:t>
      </w:r>
      <w:r w:rsidR="003862E8" w:rsidRPr="001A521B">
        <w:rPr>
          <w:rFonts w:ascii="Consolas" w:hAnsi="Consolas" w:cs="Consolas"/>
        </w:rPr>
        <w:t>lfs</w:t>
      </w:r>
      <w:r w:rsidR="003862E8" w:rsidRPr="00407E7E">
        <w:rPr>
          <w:rFonts w:asciiTheme="minorHAnsi" w:hAnsiTheme="minorHAnsi"/>
        </w:rPr>
        <w:t xml:space="preserve"> command</w:t>
      </w:r>
      <w:r w:rsidR="00E42A74" w:rsidRPr="00407E7E">
        <w:rPr>
          <w:rFonts w:asciiTheme="minorHAnsi" w:hAnsiTheme="minorHAnsi"/>
        </w:rPr>
        <w:t xml:space="preserve"> and </w:t>
      </w:r>
      <w:r w:rsidR="0094313F" w:rsidRPr="00407E7E">
        <w:rPr>
          <w:rFonts w:asciiTheme="minorHAnsi" w:hAnsiTheme="minorHAnsi"/>
        </w:rPr>
        <w:t>its</w:t>
      </w:r>
      <w:r w:rsidR="00E42A74" w:rsidRPr="00407E7E">
        <w:rPr>
          <w:rFonts w:asciiTheme="minorHAnsi" w:hAnsiTheme="minorHAnsi"/>
        </w:rPr>
        <w:t xml:space="preserve"> </w:t>
      </w:r>
      <w:r w:rsidR="00E42A74" w:rsidRPr="009F153A">
        <w:rPr>
          <w:rFonts w:ascii="Consolas" w:hAnsi="Consolas" w:cs="Consolas"/>
        </w:rPr>
        <w:t>setstripe</w:t>
      </w:r>
      <w:r w:rsidR="00E42A74" w:rsidRPr="00407E7E">
        <w:rPr>
          <w:rFonts w:asciiTheme="minorHAnsi" w:hAnsiTheme="minorHAnsi"/>
        </w:rPr>
        <w:t xml:space="preserve"> </w:t>
      </w:r>
      <w:r w:rsidR="009F153A" w:rsidRPr="00407E7E">
        <w:rPr>
          <w:rFonts w:asciiTheme="minorHAnsi" w:hAnsiTheme="minorHAnsi"/>
        </w:rPr>
        <w:t xml:space="preserve">and </w:t>
      </w:r>
      <w:r w:rsidR="009F153A" w:rsidRPr="001A521B">
        <w:rPr>
          <w:rFonts w:ascii="Consolas" w:hAnsi="Consolas" w:cs="Consolas"/>
        </w:rPr>
        <w:t>setdirstripe</w:t>
      </w:r>
      <w:r w:rsidR="009F153A">
        <w:t xml:space="preserve"> </w:t>
      </w:r>
      <w:r w:rsidR="009F153A" w:rsidRPr="00407E7E">
        <w:rPr>
          <w:rFonts w:asciiTheme="minorHAnsi" w:hAnsiTheme="minorHAnsi"/>
        </w:rPr>
        <w:t>sub-commands</w:t>
      </w:r>
      <w:r w:rsidR="00986D0E" w:rsidRPr="00407E7E">
        <w:rPr>
          <w:rFonts w:asciiTheme="minorHAnsi" w:hAnsiTheme="minorHAnsi"/>
        </w:rPr>
        <w:t>.</w:t>
      </w:r>
      <w:r w:rsidR="003862E8" w:rsidRPr="00407E7E">
        <w:rPr>
          <w:rFonts w:asciiTheme="minorHAnsi" w:hAnsiTheme="minorHAnsi"/>
        </w:rPr>
        <w:t xml:space="preserve"> </w:t>
      </w:r>
      <w:r w:rsidR="0094313F" w:rsidRPr="00407E7E">
        <w:rPr>
          <w:rFonts w:asciiTheme="minorHAnsi" w:hAnsiTheme="minorHAnsi"/>
        </w:rPr>
        <w:t xml:space="preserve">These </w:t>
      </w:r>
      <w:r w:rsidR="0065571E" w:rsidRPr="00407E7E">
        <w:rPr>
          <w:rFonts w:asciiTheme="minorHAnsi" w:hAnsiTheme="minorHAnsi"/>
        </w:rPr>
        <w:t xml:space="preserve">sub-commands </w:t>
      </w:r>
      <w:r w:rsidR="003862E8" w:rsidRPr="00407E7E">
        <w:rPr>
          <w:rFonts w:asciiTheme="minorHAnsi" w:hAnsiTheme="minorHAnsi"/>
        </w:rPr>
        <w:t xml:space="preserve">exist to </w:t>
      </w:r>
      <w:r w:rsidR="00DF409D" w:rsidRPr="00407E7E">
        <w:rPr>
          <w:rFonts w:asciiTheme="minorHAnsi" w:hAnsiTheme="minorHAnsi"/>
        </w:rPr>
        <w:t xml:space="preserve">allow users and administrators to </w:t>
      </w:r>
      <w:r w:rsidR="003862E8" w:rsidRPr="00407E7E">
        <w:rPr>
          <w:rFonts w:asciiTheme="minorHAnsi" w:hAnsiTheme="minorHAnsi"/>
        </w:rPr>
        <w:t xml:space="preserve">control how data is managed on </w:t>
      </w:r>
      <w:r w:rsidR="0065571E" w:rsidRPr="00407E7E">
        <w:rPr>
          <w:rFonts w:asciiTheme="minorHAnsi" w:hAnsiTheme="minorHAnsi"/>
        </w:rPr>
        <w:t xml:space="preserve">files and </w:t>
      </w:r>
      <w:r w:rsidR="003862E8" w:rsidRPr="00407E7E">
        <w:rPr>
          <w:rFonts w:asciiTheme="minorHAnsi" w:hAnsiTheme="minorHAnsi"/>
        </w:rPr>
        <w:t>directories</w:t>
      </w:r>
      <w:r w:rsidR="002C7AF6" w:rsidRPr="00407E7E">
        <w:rPr>
          <w:rFonts w:asciiTheme="minorHAnsi" w:hAnsiTheme="minorHAnsi"/>
        </w:rPr>
        <w:t xml:space="preserve"> respectively</w:t>
      </w:r>
      <w:r w:rsidR="003862E8" w:rsidRPr="00407E7E">
        <w:rPr>
          <w:rFonts w:asciiTheme="minorHAnsi" w:hAnsiTheme="minorHAnsi"/>
        </w:rPr>
        <w:t xml:space="preserve">. A new proposed change would </w:t>
      </w:r>
      <w:r w:rsidR="0065571E" w:rsidRPr="00407E7E">
        <w:rPr>
          <w:rFonts w:asciiTheme="minorHAnsi" w:hAnsiTheme="minorHAnsi"/>
        </w:rPr>
        <w:t>allow administrators to control</w:t>
      </w:r>
      <w:r w:rsidR="003862E8" w:rsidRPr="00407E7E">
        <w:rPr>
          <w:rFonts w:asciiTheme="minorHAnsi" w:hAnsiTheme="minorHAnsi"/>
        </w:rPr>
        <w:t xml:space="preserve"> the </w:t>
      </w:r>
      <w:r w:rsidR="00EE0A9A" w:rsidRPr="00407E7E">
        <w:rPr>
          <w:rFonts w:asciiTheme="minorHAnsi" w:hAnsiTheme="minorHAnsi"/>
        </w:rPr>
        <w:t>ability of users to</w:t>
      </w:r>
      <w:r w:rsidR="0065571E" w:rsidRPr="00407E7E">
        <w:rPr>
          <w:rFonts w:asciiTheme="minorHAnsi" w:hAnsiTheme="minorHAnsi"/>
        </w:rPr>
        <w:t xml:space="preserve"> use</w:t>
      </w:r>
      <w:r w:rsidR="003862E8" w:rsidRPr="00407E7E">
        <w:rPr>
          <w:rFonts w:asciiTheme="minorHAnsi" w:hAnsiTheme="minorHAnsi"/>
        </w:rPr>
        <w:t xml:space="preserve"> </w:t>
      </w:r>
      <w:r w:rsidR="00A3012F" w:rsidRPr="00407E7E">
        <w:rPr>
          <w:rFonts w:asciiTheme="minorHAnsi" w:hAnsiTheme="minorHAnsi"/>
        </w:rPr>
        <w:t>t</w:t>
      </w:r>
      <w:r w:rsidR="00AD0761" w:rsidRPr="00407E7E">
        <w:rPr>
          <w:rFonts w:asciiTheme="minorHAnsi" w:hAnsiTheme="minorHAnsi"/>
        </w:rPr>
        <w:t>he</w:t>
      </w:r>
      <w:r w:rsidR="00DF2B12" w:rsidRPr="00407E7E">
        <w:rPr>
          <w:rFonts w:asciiTheme="minorHAnsi" w:hAnsiTheme="minorHAnsi"/>
        </w:rPr>
        <w:t xml:space="preserve"> </w:t>
      </w:r>
      <w:r w:rsidR="00184AB9" w:rsidRPr="00407E7E">
        <w:rPr>
          <w:rFonts w:asciiTheme="minorHAnsi" w:hAnsiTheme="minorHAnsi"/>
        </w:rPr>
        <w:t>"</w:t>
      </w:r>
      <w:r w:rsidR="003562AA" w:rsidRPr="003562AA">
        <w:rPr>
          <w:rFonts w:ascii="Consolas" w:hAnsi="Consolas" w:cs="Consolas"/>
        </w:rPr>
        <w:t>lfs setdirstripe</w:t>
      </w:r>
      <w:r w:rsidR="00184AB9">
        <w:t>"</w:t>
      </w:r>
      <w:r w:rsidR="00184AB9" w:rsidRPr="00407E7E">
        <w:rPr>
          <w:rFonts w:asciiTheme="minorHAnsi" w:hAnsiTheme="minorHAnsi"/>
        </w:rPr>
        <w:t xml:space="preserve"> </w:t>
      </w:r>
      <w:r w:rsidR="003562AA" w:rsidRPr="00407E7E">
        <w:rPr>
          <w:rFonts w:asciiTheme="minorHAnsi" w:hAnsiTheme="minorHAnsi"/>
        </w:rPr>
        <w:t xml:space="preserve">command to create a </w:t>
      </w:r>
      <w:r w:rsidR="00F44646" w:rsidRPr="00407E7E">
        <w:rPr>
          <w:rFonts w:asciiTheme="minorHAnsi" w:hAnsiTheme="minorHAnsi"/>
        </w:rPr>
        <w:t>new subdirectory with specific layout parameters.  For</w:t>
      </w:r>
      <w:r w:rsidR="003562AA" w:rsidRPr="00407E7E">
        <w:rPr>
          <w:rFonts w:asciiTheme="minorHAnsi" w:hAnsiTheme="minorHAnsi"/>
        </w:rPr>
        <w:t xml:space="preserve"> DNE remote </w:t>
      </w:r>
      <w:r w:rsidR="00F44646" w:rsidRPr="00407E7E">
        <w:rPr>
          <w:rFonts w:asciiTheme="minorHAnsi" w:hAnsiTheme="minorHAnsi"/>
        </w:rPr>
        <w:t>sub</w:t>
      </w:r>
      <w:r w:rsidR="003562AA" w:rsidRPr="00407E7E">
        <w:rPr>
          <w:rFonts w:asciiTheme="minorHAnsi" w:hAnsiTheme="minorHAnsi"/>
        </w:rPr>
        <w:t xml:space="preserve">directories </w:t>
      </w:r>
      <w:r w:rsidR="00F44646" w:rsidRPr="00407E7E">
        <w:rPr>
          <w:rFonts w:asciiTheme="minorHAnsi" w:hAnsiTheme="minorHAnsi"/>
        </w:rPr>
        <w:t>it allows specifying one or more Lustre MDTs in the same filesystem on which the directory should be located</w:t>
      </w:r>
      <w:r w:rsidR="007F0B17" w:rsidRPr="00407E7E">
        <w:rPr>
          <w:rFonts w:asciiTheme="minorHAnsi" w:hAnsiTheme="minorHAnsi"/>
        </w:rPr>
        <w:t>.  F</w:t>
      </w:r>
      <w:r w:rsidR="003562AA" w:rsidRPr="00407E7E">
        <w:rPr>
          <w:rFonts w:asciiTheme="minorHAnsi" w:hAnsiTheme="minorHAnsi"/>
        </w:rPr>
        <w:t xml:space="preserve">or </w:t>
      </w:r>
      <w:r w:rsidR="003562AA" w:rsidRPr="003562AA">
        <w:rPr>
          <w:rFonts w:ascii="Consolas" w:hAnsi="Consolas" w:cs="Consolas"/>
        </w:rPr>
        <w:t>foreign</w:t>
      </w:r>
      <w:r w:rsidR="003562AA" w:rsidRPr="00407E7E">
        <w:rPr>
          <w:rFonts w:asciiTheme="minorHAnsi" w:hAnsiTheme="minorHAnsi"/>
        </w:rPr>
        <w:t xml:space="preserve"> directories</w:t>
      </w:r>
      <w:sdt>
        <w:sdtPr>
          <w:rPr>
            <w:rFonts w:asciiTheme="minorHAnsi" w:hAnsiTheme="minorHAnsi"/>
          </w:rPr>
          <w:id w:val="1045026514"/>
          <w:citation/>
        </w:sdtPr>
        <w:sdtContent>
          <w:r w:rsidR="00022882" w:rsidRPr="00407E7E">
            <w:rPr>
              <w:rFonts w:asciiTheme="minorHAnsi" w:hAnsiTheme="minorHAnsi"/>
            </w:rPr>
            <w:fldChar w:fldCharType="begin"/>
          </w:r>
          <w:r w:rsidR="00022882" w:rsidRPr="00407E7E">
            <w:rPr>
              <w:rFonts w:asciiTheme="minorHAnsi" w:hAnsiTheme="minorHAnsi"/>
              <w:lang w:val="en-US"/>
            </w:rPr>
            <w:instrText xml:space="preserve"> CITATION Bru19 \l 1033 </w:instrText>
          </w:r>
          <w:r w:rsidR="00022882" w:rsidRPr="00407E7E">
            <w:rPr>
              <w:rFonts w:asciiTheme="minorHAnsi" w:hAnsiTheme="minorHAnsi"/>
            </w:rPr>
            <w:fldChar w:fldCharType="separate"/>
          </w:r>
          <w:r w:rsidR="00022882" w:rsidRPr="00407E7E">
            <w:rPr>
              <w:rFonts w:asciiTheme="minorHAnsi" w:hAnsiTheme="minorHAnsi"/>
              <w:noProof/>
              <w:lang w:val="en-US"/>
            </w:rPr>
            <w:t xml:space="preserve"> [1]</w:t>
          </w:r>
          <w:r w:rsidR="00022882" w:rsidRPr="00407E7E">
            <w:rPr>
              <w:rFonts w:asciiTheme="minorHAnsi" w:hAnsiTheme="minorHAnsi"/>
            </w:rPr>
            <w:fldChar w:fldCharType="end"/>
          </w:r>
        </w:sdtContent>
      </w:sdt>
      <w:r w:rsidR="00F44646" w:rsidRPr="00407E7E">
        <w:rPr>
          <w:rFonts w:asciiTheme="minorHAnsi" w:hAnsiTheme="minorHAnsi"/>
        </w:rPr>
        <w:t xml:space="preserve"> it can specify a UUID or </w:t>
      </w:r>
      <w:r w:rsidR="0020471D" w:rsidRPr="00407E7E">
        <w:rPr>
          <w:rFonts w:asciiTheme="minorHAnsi" w:hAnsiTheme="minorHAnsi"/>
        </w:rPr>
        <w:t>another</w:t>
      </w:r>
      <w:r w:rsidR="00F44646" w:rsidRPr="00407E7E">
        <w:rPr>
          <w:rFonts w:asciiTheme="minorHAnsi" w:hAnsiTheme="minorHAnsi"/>
        </w:rPr>
        <w:t xml:space="preserve"> identifier that</w:t>
      </w:r>
      <w:r w:rsidR="003562AA" w:rsidRPr="00407E7E">
        <w:rPr>
          <w:rFonts w:asciiTheme="minorHAnsi" w:hAnsiTheme="minorHAnsi"/>
        </w:rPr>
        <w:t xml:space="preserve"> represent</w:t>
      </w:r>
      <w:r w:rsidR="00F44646" w:rsidRPr="00407E7E">
        <w:rPr>
          <w:rFonts w:asciiTheme="minorHAnsi" w:hAnsiTheme="minorHAnsi"/>
        </w:rPr>
        <w:t>s a</w:t>
      </w:r>
      <w:r w:rsidR="00205C6D" w:rsidRPr="00407E7E">
        <w:rPr>
          <w:rFonts w:asciiTheme="minorHAnsi" w:hAnsiTheme="minorHAnsi"/>
        </w:rPr>
        <w:t>n external</w:t>
      </w:r>
      <w:r w:rsidR="00F44646" w:rsidRPr="00407E7E">
        <w:rPr>
          <w:rFonts w:asciiTheme="minorHAnsi" w:hAnsiTheme="minorHAnsi"/>
        </w:rPr>
        <w:t xml:space="preserve"> DAOS container, S3 bucket, or other remote</w:t>
      </w:r>
      <w:r w:rsidR="003562AA" w:rsidRPr="00407E7E">
        <w:rPr>
          <w:rFonts w:asciiTheme="minorHAnsi" w:hAnsiTheme="minorHAnsi"/>
        </w:rPr>
        <w:t xml:space="preserve"> directory </w:t>
      </w:r>
      <w:r w:rsidR="00F44646" w:rsidRPr="00407E7E">
        <w:rPr>
          <w:rFonts w:asciiTheme="minorHAnsi" w:hAnsiTheme="minorHAnsi"/>
        </w:rPr>
        <w:t>object</w:t>
      </w:r>
      <w:r w:rsidR="003D57E7" w:rsidRPr="00407E7E">
        <w:rPr>
          <w:rFonts w:asciiTheme="minorHAnsi" w:hAnsiTheme="minorHAnsi"/>
        </w:rPr>
        <w:t xml:space="preserve"> that contains data objects and directories</w:t>
      </w:r>
      <w:r w:rsidR="007F0B17" w:rsidRPr="00407E7E">
        <w:rPr>
          <w:rFonts w:asciiTheme="minorHAnsi" w:hAnsiTheme="minorHAnsi"/>
        </w:rPr>
        <w:t>.</w:t>
      </w:r>
    </w:p>
    <w:p w14:paraId="2903D288" w14:textId="2B9E6D45" w:rsidR="003562AA" w:rsidRPr="00677D28" w:rsidRDefault="007F0B17" w:rsidP="007854BC">
      <w:pPr>
        <w:pStyle w:val="NormalWeb"/>
        <w:rPr>
          <w:rFonts w:asciiTheme="minorHAnsi" w:hAnsiTheme="minorHAnsi"/>
        </w:rPr>
      </w:pPr>
      <w:r w:rsidRPr="00677D28">
        <w:rPr>
          <w:rFonts w:asciiTheme="minorHAnsi" w:hAnsiTheme="minorHAnsi"/>
        </w:rPr>
        <w:t>W</w:t>
      </w:r>
      <w:r w:rsidR="00F44646" w:rsidRPr="00677D28">
        <w:rPr>
          <w:rFonts w:asciiTheme="minorHAnsi" w:hAnsiTheme="minorHAnsi"/>
        </w:rPr>
        <w:t xml:space="preserve">hile </w:t>
      </w:r>
      <w:r w:rsidRPr="00677D28">
        <w:rPr>
          <w:rFonts w:asciiTheme="minorHAnsi" w:hAnsiTheme="minorHAnsi"/>
        </w:rPr>
        <w:t xml:space="preserve">both </w:t>
      </w:r>
      <w:r w:rsidR="00A26A5D" w:rsidRPr="00677D28">
        <w:rPr>
          <w:rFonts w:asciiTheme="minorHAnsi" w:hAnsiTheme="minorHAnsi"/>
        </w:rPr>
        <w:t xml:space="preserve">remote and </w:t>
      </w:r>
      <w:r w:rsidR="00A26A5D" w:rsidRPr="00677D28">
        <w:rPr>
          <w:rFonts w:ascii="Consolas" w:hAnsi="Consolas" w:cs="Consolas"/>
        </w:rPr>
        <w:t>foreign</w:t>
      </w:r>
      <w:r w:rsidR="00A26A5D" w:rsidRPr="00677D28">
        <w:rPr>
          <w:rFonts w:asciiTheme="minorHAnsi" w:hAnsiTheme="minorHAnsi"/>
        </w:rPr>
        <w:t xml:space="preserve"> </w:t>
      </w:r>
      <w:r w:rsidRPr="00677D28">
        <w:rPr>
          <w:rFonts w:asciiTheme="minorHAnsi" w:hAnsiTheme="minorHAnsi"/>
        </w:rPr>
        <w:t xml:space="preserve">directories </w:t>
      </w:r>
      <w:r w:rsidR="003562AA" w:rsidRPr="00677D28">
        <w:rPr>
          <w:rFonts w:asciiTheme="minorHAnsi" w:hAnsiTheme="minorHAnsi"/>
        </w:rPr>
        <w:t xml:space="preserve">consume only a single inode on </w:t>
      </w:r>
      <w:r w:rsidRPr="00677D28">
        <w:rPr>
          <w:rFonts w:asciiTheme="minorHAnsi" w:hAnsiTheme="minorHAnsi"/>
        </w:rPr>
        <w:t>the</w:t>
      </w:r>
      <w:r w:rsidR="00C647D7" w:rsidRPr="00677D28">
        <w:rPr>
          <w:rFonts w:asciiTheme="minorHAnsi" w:hAnsiTheme="minorHAnsi"/>
        </w:rPr>
        <w:t xml:space="preserve"> local</w:t>
      </w:r>
      <w:r w:rsidR="003562AA" w:rsidRPr="00677D28">
        <w:rPr>
          <w:rFonts w:asciiTheme="minorHAnsi" w:hAnsiTheme="minorHAnsi"/>
        </w:rPr>
        <w:t xml:space="preserve"> MDT, </w:t>
      </w:r>
      <w:r w:rsidRPr="00677D28">
        <w:rPr>
          <w:rFonts w:asciiTheme="minorHAnsi" w:hAnsiTheme="minorHAnsi"/>
        </w:rPr>
        <w:t xml:space="preserve">the DNE remote directory itself also </w:t>
      </w:r>
      <w:r w:rsidR="003562AA" w:rsidRPr="00677D28">
        <w:rPr>
          <w:rFonts w:asciiTheme="minorHAnsi" w:hAnsiTheme="minorHAnsi"/>
        </w:rPr>
        <w:t>has</w:t>
      </w:r>
      <w:r w:rsidR="00F20798" w:rsidRPr="00677D28">
        <w:rPr>
          <w:rFonts w:asciiTheme="minorHAnsi" w:hAnsiTheme="minorHAnsi"/>
        </w:rPr>
        <w:t xml:space="preserve"> </w:t>
      </w:r>
      <w:r w:rsidR="00F67AEF" w:rsidRPr="00677D28">
        <w:rPr>
          <w:rFonts w:asciiTheme="minorHAnsi" w:hAnsiTheme="minorHAnsi"/>
        </w:rPr>
        <w:t>an</w:t>
      </w:r>
      <w:r w:rsidR="00F20798" w:rsidRPr="00677D28">
        <w:rPr>
          <w:rFonts w:asciiTheme="minorHAnsi" w:hAnsiTheme="minorHAnsi"/>
        </w:rPr>
        <w:t xml:space="preserve"> inode on the remote MDT and</w:t>
      </w:r>
      <w:r w:rsidR="00217A6E" w:rsidRPr="00677D28">
        <w:rPr>
          <w:rFonts w:asciiTheme="minorHAnsi" w:hAnsiTheme="minorHAnsi"/>
        </w:rPr>
        <w:t xml:space="preserve"> likely</w:t>
      </w:r>
      <w:r w:rsidR="003562AA" w:rsidRPr="00677D28">
        <w:rPr>
          <w:rFonts w:asciiTheme="minorHAnsi" w:hAnsiTheme="minorHAnsi"/>
        </w:rPr>
        <w:t xml:space="preserve"> further/ongoing impact on the inode usage and utilization of the remote MDT</w:t>
      </w:r>
      <w:r w:rsidR="00F44646" w:rsidRPr="00677D28">
        <w:rPr>
          <w:rFonts w:asciiTheme="minorHAnsi" w:hAnsiTheme="minorHAnsi"/>
        </w:rPr>
        <w:t xml:space="preserve"> </w:t>
      </w:r>
      <w:r w:rsidR="00437AD2" w:rsidRPr="00677D28">
        <w:rPr>
          <w:rFonts w:asciiTheme="minorHAnsi" w:hAnsiTheme="minorHAnsi"/>
        </w:rPr>
        <w:t xml:space="preserve">when </w:t>
      </w:r>
      <w:r w:rsidR="00F44646" w:rsidRPr="00677D28">
        <w:rPr>
          <w:rFonts w:asciiTheme="minorHAnsi" w:hAnsiTheme="minorHAnsi"/>
        </w:rPr>
        <w:t>that remote subdirectory tree is populated with files and inodes</w:t>
      </w:r>
      <w:r w:rsidR="003562AA" w:rsidRPr="00677D28">
        <w:rPr>
          <w:rFonts w:asciiTheme="minorHAnsi" w:hAnsiTheme="minorHAnsi"/>
        </w:rPr>
        <w:t>.</w:t>
      </w:r>
    </w:p>
    <w:p w14:paraId="156BCD24" w14:textId="20542A6E" w:rsidR="003562AA" w:rsidRPr="00677D28" w:rsidRDefault="00F44646" w:rsidP="003562AA">
      <w:pPr>
        <w:pStyle w:val="NormalWeb"/>
        <w:rPr>
          <w:rFonts w:asciiTheme="minorHAnsi" w:hAnsiTheme="minorHAnsi"/>
        </w:rPr>
      </w:pPr>
      <w:r w:rsidRPr="00677D28">
        <w:rPr>
          <w:rFonts w:asciiTheme="minorHAnsi" w:hAnsiTheme="minorHAnsi"/>
        </w:rPr>
        <w:t>To</w:t>
      </w:r>
      <w:r w:rsidR="003562AA" w:rsidRPr="00677D28">
        <w:rPr>
          <w:rFonts w:asciiTheme="minorHAnsi" w:hAnsiTheme="minorHAnsi"/>
        </w:rPr>
        <w:t xml:space="preserve"> </w:t>
      </w:r>
      <w:r w:rsidR="004075A5" w:rsidRPr="00677D28">
        <w:rPr>
          <w:rFonts w:asciiTheme="minorHAnsi" w:hAnsiTheme="minorHAnsi"/>
        </w:rPr>
        <w:t>restrict</w:t>
      </w:r>
      <w:r w:rsidR="003562AA" w:rsidRPr="00677D28">
        <w:rPr>
          <w:rFonts w:asciiTheme="minorHAnsi" w:hAnsiTheme="minorHAnsi"/>
        </w:rPr>
        <w:t xml:space="preserve"> usage of </w:t>
      </w:r>
      <w:r w:rsidR="00184AB9" w:rsidRPr="00677D28">
        <w:rPr>
          <w:rFonts w:asciiTheme="minorHAnsi" w:hAnsiTheme="minorHAnsi"/>
        </w:rPr>
        <w:t>specific</w:t>
      </w:r>
      <w:r w:rsidR="003562AA" w:rsidRPr="00677D28">
        <w:rPr>
          <w:rFonts w:asciiTheme="minorHAnsi" w:hAnsiTheme="minorHAnsi"/>
        </w:rPr>
        <w:t xml:space="preserve"> MDTs (e.g. to isolate metadata-intensive applications, isolate user</w:t>
      </w:r>
      <w:r w:rsidR="00184AB9" w:rsidRPr="00677D28">
        <w:rPr>
          <w:rFonts w:asciiTheme="minorHAnsi" w:hAnsiTheme="minorHAnsi"/>
        </w:rPr>
        <w:t xml:space="preserve"> workloads</w:t>
      </w:r>
      <w:r w:rsidR="003562AA" w:rsidRPr="00677D28">
        <w:rPr>
          <w:rFonts w:asciiTheme="minorHAnsi" w:hAnsiTheme="minorHAnsi"/>
        </w:rPr>
        <w:t xml:space="preserve">, etc.) sites may prefer to explicitly manage or restrict </w:t>
      </w:r>
      <w:r w:rsidRPr="00677D28">
        <w:rPr>
          <w:rFonts w:asciiTheme="minorHAnsi" w:hAnsiTheme="minorHAnsi"/>
        </w:rPr>
        <w:t xml:space="preserve">access to individual </w:t>
      </w:r>
      <w:r w:rsidR="003562AA" w:rsidRPr="00677D28">
        <w:rPr>
          <w:rFonts w:asciiTheme="minorHAnsi" w:hAnsiTheme="minorHAnsi"/>
        </w:rPr>
        <w:t>MDT</w:t>
      </w:r>
      <w:r w:rsidRPr="00677D28">
        <w:rPr>
          <w:rFonts w:asciiTheme="minorHAnsi" w:hAnsiTheme="minorHAnsi"/>
        </w:rPr>
        <w:t>s</w:t>
      </w:r>
      <w:r w:rsidR="00184AB9" w:rsidRPr="00677D28">
        <w:rPr>
          <w:rFonts w:asciiTheme="minorHAnsi" w:hAnsiTheme="minorHAnsi"/>
        </w:rPr>
        <w:t xml:space="preserve"> </w:t>
      </w:r>
      <w:r w:rsidR="003562AA" w:rsidRPr="00677D28">
        <w:rPr>
          <w:rFonts w:asciiTheme="minorHAnsi" w:hAnsiTheme="minorHAnsi"/>
        </w:rPr>
        <w:t xml:space="preserve">rather than allowing </w:t>
      </w:r>
      <w:r w:rsidRPr="00677D28">
        <w:rPr>
          <w:rFonts w:asciiTheme="minorHAnsi" w:hAnsiTheme="minorHAnsi"/>
        </w:rPr>
        <w:t>them</w:t>
      </w:r>
      <w:r w:rsidR="003562AA" w:rsidRPr="00677D28">
        <w:rPr>
          <w:rFonts w:asciiTheme="minorHAnsi" w:hAnsiTheme="minorHAnsi"/>
        </w:rPr>
        <w:t xml:space="preserve"> to </w:t>
      </w:r>
      <w:r w:rsidRPr="00677D28">
        <w:rPr>
          <w:rFonts w:asciiTheme="minorHAnsi" w:hAnsiTheme="minorHAnsi"/>
        </w:rPr>
        <w:t>access all MDTs in the filesystem</w:t>
      </w:r>
      <w:r w:rsidR="003562AA" w:rsidRPr="00677D28">
        <w:rPr>
          <w:rFonts w:asciiTheme="minorHAnsi" w:hAnsiTheme="minorHAnsi"/>
        </w:rPr>
        <w:t xml:space="preserve"> themselves.</w:t>
      </w:r>
      <w:r w:rsidR="004075A5" w:rsidRPr="00677D28">
        <w:rPr>
          <w:rFonts w:asciiTheme="minorHAnsi" w:hAnsiTheme="minorHAnsi"/>
        </w:rPr>
        <w:t xml:space="preserve">  While the "</w:t>
      </w:r>
      <w:r w:rsidR="004075A5" w:rsidRPr="003562AA">
        <w:rPr>
          <w:rFonts w:ascii="Consolas" w:hAnsi="Consolas" w:cs="Consolas"/>
        </w:rPr>
        <w:t>lfs setdirstripe</w:t>
      </w:r>
      <w:r w:rsidR="004075A5" w:rsidRPr="00677D28">
        <w:rPr>
          <w:rFonts w:asciiTheme="minorHAnsi" w:hAnsiTheme="minorHAnsi"/>
        </w:rPr>
        <w:t xml:space="preserve">" command can be run by any user on a Lustre client to create a new subdirectory, there may be administrative limits enforced by the MDS to prevent creation.  </w:t>
      </w:r>
    </w:p>
    <w:p w14:paraId="20427AE4" w14:textId="3C623692" w:rsidR="005819D8" w:rsidRPr="00677D28" w:rsidRDefault="003562AA" w:rsidP="003562AA">
      <w:pPr>
        <w:pStyle w:val="NormalWeb"/>
        <w:rPr>
          <w:rFonts w:asciiTheme="minorHAnsi" w:hAnsiTheme="minorHAnsi"/>
        </w:rPr>
      </w:pPr>
      <w:r w:rsidRPr="00677D28">
        <w:rPr>
          <w:rFonts w:asciiTheme="minorHAnsi" w:hAnsiTheme="minorHAnsi"/>
        </w:rPr>
        <w:t xml:space="preserve">To control whether users can </w:t>
      </w:r>
      <w:r w:rsidR="00F44646" w:rsidRPr="00677D28">
        <w:rPr>
          <w:rFonts w:asciiTheme="minorHAnsi" w:hAnsiTheme="minorHAnsi"/>
        </w:rPr>
        <w:t xml:space="preserve">explicitly </w:t>
      </w:r>
      <w:r w:rsidRPr="00677D28">
        <w:rPr>
          <w:rFonts w:asciiTheme="minorHAnsi" w:hAnsiTheme="minorHAnsi"/>
        </w:rPr>
        <w:t>create remote DNE</w:t>
      </w:r>
      <w:r w:rsidR="00F44646" w:rsidRPr="00677D28">
        <w:rPr>
          <w:rFonts w:asciiTheme="minorHAnsi" w:hAnsiTheme="minorHAnsi"/>
        </w:rPr>
        <w:t xml:space="preserve"> </w:t>
      </w:r>
      <w:r w:rsidR="004075A5" w:rsidRPr="00677D28">
        <w:rPr>
          <w:rFonts w:asciiTheme="minorHAnsi" w:hAnsiTheme="minorHAnsi"/>
        </w:rPr>
        <w:t>or</w:t>
      </w:r>
      <w:r w:rsidR="004075A5">
        <w:t xml:space="preserve"> </w:t>
      </w:r>
      <w:r w:rsidR="004075A5" w:rsidRPr="004075A5">
        <w:rPr>
          <w:rFonts w:ascii="Consolas" w:hAnsi="Consolas" w:cs="Consolas"/>
        </w:rPr>
        <w:t>foreign</w:t>
      </w:r>
      <w:r w:rsidR="004075A5">
        <w:t xml:space="preserve"> </w:t>
      </w:r>
      <w:r w:rsidR="00F44646" w:rsidRPr="00677D28">
        <w:rPr>
          <w:rFonts w:asciiTheme="minorHAnsi" w:hAnsiTheme="minorHAnsi"/>
        </w:rPr>
        <w:t>subdirectories, the</w:t>
      </w:r>
      <w:r w:rsidRPr="00677D28">
        <w:rPr>
          <w:rFonts w:asciiTheme="minorHAnsi" w:hAnsiTheme="minorHAnsi"/>
        </w:rPr>
        <w:t xml:space="preserve"> </w:t>
      </w:r>
      <w:r w:rsidR="005819D8" w:rsidRPr="00677D28">
        <w:rPr>
          <w:rFonts w:asciiTheme="minorHAnsi" w:hAnsiTheme="minorHAnsi"/>
        </w:rPr>
        <w:t xml:space="preserve">Boolean parameter </w:t>
      </w:r>
      <w:r w:rsidRPr="003562AA">
        <w:rPr>
          <w:rFonts w:ascii="Consolas" w:hAnsi="Consolas" w:cs="Consolas"/>
        </w:rPr>
        <w:t>mdt.*.enable_remote_dir</w:t>
      </w:r>
      <w:r w:rsidR="00184AB9">
        <w:t xml:space="preserve"> </w:t>
      </w:r>
      <w:sdt>
        <w:sdtPr>
          <w:rPr>
            <w:rFonts w:asciiTheme="minorHAnsi" w:hAnsiTheme="minorHAnsi"/>
          </w:rPr>
          <w:id w:val="-1222283814"/>
          <w:citation/>
        </w:sdtPr>
        <w:sdtContent>
          <w:r w:rsidR="00812928" w:rsidRPr="00677D28">
            <w:rPr>
              <w:rFonts w:asciiTheme="minorHAnsi" w:hAnsiTheme="minorHAnsi"/>
            </w:rPr>
            <w:fldChar w:fldCharType="begin"/>
          </w:r>
          <w:r w:rsidR="00BD5941" w:rsidRPr="00677D28">
            <w:rPr>
              <w:rFonts w:asciiTheme="minorHAnsi" w:hAnsiTheme="minorHAnsi"/>
              <w:lang w:val="en-US"/>
            </w:rPr>
            <w:instrText xml:space="preserve">CITATION DiW15 \l 1033 </w:instrText>
          </w:r>
          <w:r w:rsidR="00812928" w:rsidRPr="00677D28">
            <w:rPr>
              <w:rFonts w:asciiTheme="minorHAnsi" w:hAnsiTheme="minorHAnsi"/>
            </w:rPr>
            <w:fldChar w:fldCharType="separate"/>
          </w:r>
          <w:r w:rsidR="00BD5941" w:rsidRPr="00677D28">
            <w:rPr>
              <w:rFonts w:asciiTheme="minorHAnsi" w:hAnsiTheme="minorHAnsi"/>
              <w:noProof/>
              <w:lang w:val="en-US"/>
            </w:rPr>
            <w:t>[2]</w:t>
          </w:r>
          <w:r w:rsidR="00812928" w:rsidRPr="00677D28">
            <w:rPr>
              <w:rFonts w:asciiTheme="minorHAnsi" w:hAnsiTheme="minorHAnsi"/>
            </w:rPr>
            <w:fldChar w:fldCharType="end"/>
          </w:r>
        </w:sdtContent>
      </w:sdt>
      <w:r w:rsidR="00022882" w:rsidRPr="00677D28">
        <w:rPr>
          <w:rFonts w:asciiTheme="minorHAnsi" w:hAnsiTheme="minorHAnsi"/>
        </w:rPr>
        <w:t xml:space="preserve"> </w:t>
      </w:r>
      <w:r w:rsidR="00F44646" w:rsidRPr="00677D28">
        <w:rPr>
          <w:rFonts w:asciiTheme="minorHAnsi" w:hAnsiTheme="minorHAnsi"/>
        </w:rPr>
        <w:t>control</w:t>
      </w:r>
      <w:r w:rsidR="005819D8" w:rsidRPr="00677D28">
        <w:rPr>
          <w:rFonts w:asciiTheme="minorHAnsi" w:hAnsiTheme="minorHAnsi"/>
        </w:rPr>
        <w:t>s</w:t>
      </w:r>
      <w:r w:rsidR="00F44646" w:rsidRPr="00677D28">
        <w:rPr>
          <w:rFonts w:asciiTheme="minorHAnsi" w:hAnsiTheme="minorHAnsi"/>
        </w:rPr>
        <w:t xml:space="preserve"> whether </w:t>
      </w:r>
      <w:r w:rsidR="004075A5" w:rsidRPr="00677D28">
        <w:rPr>
          <w:rFonts w:asciiTheme="minorHAnsi" w:hAnsiTheme="minorHAnsi"/>
        </w:rPr>
        <w:t>this functionality is available at all</w:t>
      </w:r>
      <w:r w:rsidR="005819D8" w:rsidRPr="00677D28">
        <w:rPr>
          <w:rFonts w:asciiTheme="minorHAnsi" w:hAnsiTheme="minorHAnsi"/>
        </w:rPr>
        <w:t xml:space="preserve"> (default = </w:t>
      </w:r>
      <w:r w:rsidR="005819D8" w:rsidRPr="005819D8">
        <w:rPr>
          <w:rFonts w:ascii="Consolas" w:hAnsi="Consolas" w:cs="Consolas"/>
        </w:rPr>
        <w:t>1</w:t>
      </w:r>
      <w:r w:rsidR="005819D8" w:rsidRPr="00677D28">
        <w:rPr>
          <w:rFonts w:asciiTheme="minorHAnsi" w:hAnsiTheme="minorHAnsi"/>
        </w:rPr>
        <w:t xml:space="preserve">, enabled).  The parameter </w:t>
      </w:r>
      <w:r w:rsidR="00F44646" w:rsidRPr="003562AA">
        <w:rPr>
          <w:rFonts w:ascii="Consolas" w:hAnsi="Consolas" w:cs="Consolas"/>
        </w:rPr>
        <w:t>mdt.*.enable_remote_dir</w:t>
      </w:r>
      <w:r w:rsidR="00F44646" w:rsidRPr="00F44646">
        <w:rPr>
          <w:rFonts w:ascii="Consolas" w:hAnsi="Consolas" w:cs="Consolas"/>
        </w:rPr>
        <w:t>_gid</w:t>
      </w:r>
      <w:r w:rsidR="00184AB9">
        <w:t xml:space="preserve"> </w:t>
      </w:r>
      <w:r w:rsidR="005819D8" w:rsidRPr="00677D28">
        <w:rPr>
          <w:rFonts w:asciiTheme="minorHAnsi" w:hAnsiTheme="minorHAnsi"/>
        </w:rPr>
        <w:t>specifies which</w:t>
      </w:r>
      <w:r w:rsidRPr="00677D28">
        <w:rPr>
          <w:rFonts w:asciiTheme="minorHAnsi" w:hAnsiTheme="minorHAnsi"/>
        </w:rPr>
        <w:t xml:space="preserve"> group </w:t>
      </w:r>
      <w:r w:rsidR="004075A5" w:rsidRPr="00677D28">
        <w:rPr>
          <w:rFonts w:asciiTheme="minorHAnsi" w:hAnsiTheme="minorHAnsi"/>
        </w:rPr>
        <w:t xml:space="preserve">of users </w:t>
      </w:r>
      <w:r w:rsidRPr="00677D28">
        <w:rPr>
          <w:rFonts w:asciiTheme="minorHAnsi" w:hAnsiTheme="minorHAnsi"/>
        </w:rPr>
        <w:t xml:space="preserve">can explicitly create subdirectories on </w:t>
      </w:r>
      <w:r w:rsidR="00F44646" w:rsidRPr="00677D28">
        <w:rPr>
          <w:rFonts w:asciiTheme="minorHAnsi" w:hAnsiTheme="minorHAnsi"/>
        </w:rPr>
        <w:t>remote MDTs.  There are t</w:t>
      </w:r>
      <w:r w:rsidR="005819D8" w:rsidRPr="00677D28">
        <w:rPr>
          <w:rFonts w:asciiTheme="minorHAnsi" w:hAnsiTheme="minorHAnsi"/>
        </w:rPr>
        <w:t>h</w:t>
      </w:r>
      <w:r w:rsidR="00F44646" w:rsidRPr="00677D28">
        <w:rPr>
          <w:rFonts w:asciiTheme="minorHAnsi" w:hAnsiTheme="minorHAnsi"/>
        </w:rPr>
        <w:t xml:space="preserve">ree possible </w:t>
      </w:r>
      <w:r w:rsidR="005819D8" w:rsidRPr="00677D28">
        <w:rPr>
          <w:rFonts w:asciiTheme="minorHAnsi" w:hAnsiTheme="minorHAnsi"/>
        </w:rPr>
        <w:t>options</w:t>
      </w:r>
      <w:r w:rsidRPr="00677D28">
        <w:rPr>
          <w:rFonts w:asciiTheme="minorHAnsi" w:hAnsiTheme="minorHAnsi"/>
        </w:rPr>
        <w:t xml:space="preserve"> </w:t>
      </w:r>
      <w:r w:rsidR="005819D8" w:rsidRPr="00677D28">
        <w:rPr>
          <w:rFonts w:asciiTheme="minorHAnsi" w:hAnsiTheme="minorHAnsi"/>
        </w:rPr>
        <w:t>for the latter:</w:t>
      </w:r>
    </w:p>
    <w:p w14:paraId="5DEF97BF" w14:textId="649DB5E0" w:rsidR="005819D8" w:rsidRPr="00677D28" w:rsidRDefault="005819D8" w:rsidP="005819D8">
      <w:pPr>
        <w:pStyle w:val="NormalWeb"/>
        <w:spacing w:before="120" w:beforeAutospacing="0" w:after="120" w:afterAutospacing="0"/>
        <w:ind w:left="1418" w:hanging="851"/>
        <w:rPr>
          <w:rFonts w:asciiTheme="minorHAnsi" w:hAnsiTheme="minorHAnsi"/>
        </w:rPr>
      </w:pPr>
      <w:r w:rsidRPr="005819D8">
        <w:rPr>
          <w:rFonts w:ascii="Consolas" w:hAnsi="Consolas" w:cs="Consolas"/>
        </w:rPr>
        <w:t>0</w:t>
      </w:r>
      <w:r w:rsidRPr="00677D28">
        <w:rPr>
          <w:rFonts w:asciiTheme="minorHAnsi" w:hAnsiTheme="minorHAnsi"/>
        </w:rPr>
        <w:t>:</w:t>
      </w:r>
      <w:r w:rsidRPr="00677D28">
        <w:rPr>
          <w:rFonts w:asciiTheme="minorHAnsi" w:hAnsiTheme="minorHAnsi"/>
        </w:rPr>
        <w:tab/>
        <w:t xml:space="preserve">only the </w:t>
      </w:r>
      <w:r w:rsidR="003562AA" w:rsidRPr="00677D28">
        <w:rPr>
          <w:rFonts w:asciiTheme="minorHAnsi" w:hAnsiTheme="minorHAnsi"/>
        </w:rPr>
        <w:t xml:space="preserve">root </w:t>
      </w:r>
      <w:r w:rsidRPr="00677D28">
        <w:rPr>
          <w:rFonts w:asciiTheme="minorHAnsi" w:hAnsiTheme="minorHAnsi"/>
        </w:rPr>
        <w:t xml:space="preserve">user can </w:t>
      </w:r>
      <w:r w:rsidR="007F0B17" w:rsidRPr="00677D28">
        <w:rPr>
          <w:rFonts w:asciiTheme="minorHAnsi" w:hAnsiTheme="minorHAnsi"/>
        </w:rPr>
        <w:t xml:space="preserve">explicitly </w:t>
      </w:r>
      <w:r w:rsidRPr="00677D28">
        <w:rPr>
          <w:rFonts w:asciiTheme="minorHAnsi" w:hAnsiTheme="minorHAnsi"/>
        </w:rPr>
        <w:t>create remote directories</w:t>
      </w:r>
      <w:r w:rsidR="007F0B17" w:rsidRPr="00677D28">
        <w:rPr>
          <w:rFonts w:asciiTheme="minorHAnsi" w:hAnsiTheme="minorHAnsi"/>
        </w:rPr>
        <w:t xml:space="preserve"> (default value)</w:t>
      </w:r>
    </w:p>
    <w:p w14:paraId="0BCBA7C6" w14:textId="3E92462C" w:rsidR="005819D8" w:rsidRDefault="005819D8" w:rsidP="005819D8">
      <w:pPr>
        <w:pStyle w:val="NormalWeb"/>
        <w:spacing w:before="120" w:beforeAutospacing="0" w:after="120" w:afterAutospacing="0"/>
        <w:ind w:left="1418" w:hanging="851"/>
      </w:pPr>
      <w:r w:rsidRPr="005819D8">
        <w:rPr>
          <w:rFonts w:ascii="Consolas" w:hAnsi="Consolas" w:cs="Consolas"/>
        </w:rPr>
        <w:t>-1</w:t>
      </w:r>
      <w:r w:rsidRPr="00677D28">
        <w:rPr>
          <w:rFonts w:asciiTheme="minorHAnsi" w:hAnsiTheme="minorHAnsi"/>
        </w:rPr>
        <w:t>:</w:t>
      </w:r>
      <w:r w:rsidRPr="00677D28">
        <w:rPr>
          <w:rFonts w:asciiTheme="minorHAnsi" w:hAnsiTheme="minorHAnsi"/>
        </w:rPr>
        <w:tab/>
        <w:t>any user can create remote directories on any MDT</w:t>
      </w:r>
    </w:p>
    <w:p w14:paraId="72C8D963" w14:textId="1C57ED25" w:rsidR="003562AA" w:rsidRDefault="005819D8" w:rsidP="005819D8">
      <w:pPr>
        <w:pStyle w:val="NormalWeb"/>
        <w:spacing w:before="120" w:beforeAutospacing="0" w:after="120" w:afterAutospacing="0"/>
        <w:ind w:left="1418" w:hanging="851"/>
      </w:pPr>
      <w:r w:rsidRPr="00677D28">
        <w:rPr>
          <w:rFonts w:ascii="Consolas" w:hAnsi="Consolas" w:cs="Consolas"/>
          <w:i/>
          <w:iCs/>
        </w:rPr>
        <w:t>GID</w:t>
      </w:r>
      <w:r w:rsidRPr="00677D28">
        <w:rPr>
          <w:rFonts w:asciiTheme="minorHAnsi" w:hAnsiTheme="minorHAnsi"/>
        </w:rPr>
        <w:t>:</w:t>
      </w:r>
      <w:r w:rsidRPr="00677D28">
        <w:rPr>
          <w:rFonts w:asciiTheme="minorHAnsi" w:hAnsiTheme="minorHAnsi"/>
        </w:rPr>
        <w:tab/>
        <w:t xml:space="preserve">a user in the </w:t>
      </w:r>
      <w:r w:rsidR="004075A5" w:rsidRPr="00677D28">
        <w:rPr>
          <w:rFonts w:asciiTheme="minorHAnsi" w:hAnsiTheme="minorHAnsi"/>
        </w:rPr>
        <w:t xml:space="preserve">specified </w:t>
      </w:r>
      <w:r w:rsidRPr="00677D28">
        <w:rPr>
          <w:rFonts w:asciiTheme="minorHAnsi" w:hAnsiTheme="minorHAnsi"/>
        </w:rPr>
        <w:t xml:space="preserve">numeric Group ID can create remote directories (e.g. </w:t>
      </w:r>
      <w:r w:rsidR="003562AA" w:rsidRPr="00677D28">
        <w:rPr>
          <w:rFonts w:asciiTheme="minorHAnsi" w:hAnsiTheme="minorHAnsi"/>
        </w:rPr>
        <w:t>a designated admin</w:t>
      </w:r>
      <w:r w:rsidRPr="00677D28">
        <w:rPr>
          <w:rFonts w:asciiTheme="minorHAnsi" w:hAnsiTheme="minorHAnsi"/>
        </w:rPr>
        <w:t xml:space="preserve"> group like</w:t>
      </w:r>
      <w:r>
        <w:t xml:space="preserve"> </w:t>
      </w:r>
      <w:r w:rsidRPr="005819D8">
        <w:rPr>
          <w:rFonts w:ascii="Consolas" w:hAnsi="Consolas" w:cs="Consolas"/>
        </w:rPr>
        <w:t>wheel</w:t>
      </w:r>
      <w:r w:rsidRPr="00677D28">
        <w:rPr>
          <w:rFonts w:asciiTheme="minorHAnsi" w:hAnsiTheme="minorHAnsi"/>
        </w:rPr>
        <w:t xml:space="preserve">, or </w:t>
      </w:r>
      <w:r w:rsidR="004075A5" w:rsidRPr="00677D28">
        <w:rPr>
          <w:rFonts w:asciiTheme="minorHAnsi" w:hAnsiTheme="minorHAnsi"/>
        </w:rPr>
        <w:t>custom</w:t>
      </w:r>
      <w:r w:rsidR="003562AA" w:rsidRPr="00677D28">
        <w:rPr>
          <w:rFonts w:asciiTheme="minorHAnsi" w:hAnsiTheme="minorHAnsi"/>
        </w:rPr>
        <w:t xml:space="preserve"> group</w:t>
      </w:r>
      <w:r w:rsidR="004075A5" w:rsidRPr="00677D28">
        <w:rPr>
          <w:rFonts w:asciiTheme="minorHAnsi" w:hAnsiTheme="minorHAnsi"/>
        </w:rPr>
        <w:t xml:space="preserve"> like</w:t>
      </w:r>
      <w:r w:rsidR="004075A5">
        <w:t xml:space="preserve"> </w:t>
      </w:r>
      <w:r w:rsidR="004075A5" w:rsidRPr="004075A5">
        <w:rPr>
          <w:rFonts w:ascii="Consolas" w:hAnsi="Consolas" w:cs="Consolas"/>
        </w:rPr>
        <w:t>remote_dir</w:t>
      </w:r>
      <w:r w:rsidR="003562AA" w:rsidRPr="00677D28">
        <w:rPr>
          <w:rFonts w:asciiTheme="minorHAnsi" w:hAnsiTheme="minorHAnsi"/>
        </w:rPr>
        <w:t>). </w:t>
      </w:r>
    </w:p>
    <w:p w14:paraId="0ED2624E" w14:textId="266054A1" w:rsidR="007F0B17" w:rsidRDefault="00BD5941" w:rsidP="007F0B17">
      <w:pPr>
        <w:pStyle w:val="Heading1"/>
      </w:pPr>
      <w:bookmarkStart w:id="2" w:name="_Toc222455605"/>
      <w:r>
        <w:t>Requirements</w:t>
      </w:r>
      <w:bookmarkEnd w:id="2"/>
    </w:p>
    <w:p w14:paraId="663FE345" w14:textId="7DB9F6F9" w:rsidR="007F0B17" w:rsidRPr="00F00B53" w:rsidRDefault="007F0B17" w:rsidP="007F0B17">
      <w:pPr>
        <w:pStyle w:val="NormalWeb"/>
        <w:rPr>
          <w:rFonts w:asciiTheme="minorHAnsi" w:hAnsiTheme="minorHAnsi"/>
        </w:rPr>
      </w:pPr>
      <w:r w:rsidRPr="00F00B53">
        <w:rPr>
          <w:rFonts w:asciiTheme="minorHAnsi" w:hAnsiTheme="minorHAnsi"/>
        </w:rPr>
        <w:t xml:space="preserve">While DNE remote and </w:t>
      </w:r>
      <w:r w:rsidRPr="00F00B53">
        <w:rPr>
          <w:rFonts w:asciiTheme="minorHAnsi" w:hAnsiTheme="minorHAnsi" w:cs="Consolas"/>
        </w:rPr>
        <w:t>foreign</w:t>
      </w:r>
      <w:r w:rsidRPr="00F00B53">
        <w:rPr>
          <w:rFonts w:asciiTheme="minorHAnsi" w:hAnsiTheme="minorHAnsi"/>
        </w:rPr>
        <w:t xml:space="preserve"> (DAOS, S3) directory creation </w:t>
      </w:r>
      <w:r w:rsidR="004075A5" w:rsidRPr="00F00B53">
        <w:rPr>
          <w:rFonts w:asciiTheme="minorHAnsi" w:hAnsiTheme="minorHAnsi"/>
        </w:rPr>
        <w:t>is</w:t>
      </w:r>
      <w:r w:rsidRPr="00F00B53">
        <w:rPr>
          <w:rFonts w:asciiTheme="minorHAnsi" w:hAnsiTheme="minorHAnsi"/>
        </w:rPr>
        <w:t xml:space="preserve"> similar in </w:t>
      </w:r>
      <w:r w:rsidR="004075A5" w:rsidRPr="00F00B53">
        <w:rPr>
          <w:rFonts w:asciiTheme="minorHAnsi" w:hAnsiTheme="minorHAnsi"/>
        </w:rPr>
        <w:t>its</w:t>
      </w:r>
      <w:r w:rsidRPr="00F00B53">
        <w:rPr>
          <w:rFonts w:asciiTheme="minorHAnsi" w:hAnsiTheme="minorHAnsi"/>
        </w:rPr>
        <w:t xml:space="preserve"> initial creation of a new directory, they differ significantly in their </w:t>
      </w:r>
      <w:r w:rsidR="009F3A25" w:rsidRPr="00F00B53">
        <w:rPr>
          <w:rFonts w:asciiTheme="minorHAnsi" w:hAnsiTheme="minorHAnsi"/>
        </w:rPr>
        <w:t xml:space="preserve">intent and </w:t>
      </w:r>
      <w:r w:rsidRPr="00F00B53">
        <w:rPr>
          <w:rFonts w:asciiTheme="minorHAnsi" w:hAnsiTheme="minorHAnsi"/>
        </w:rPr>
        <w:t xml:space="preserve">ongoing usage implications.  As such, it is desirable to allow administrators to control the creation of remote and </w:t>
      </w:r>
      <w:r w:rsidRPr="00677D28">
        <w:rPr>
          <w:rFonts w:ascii="Consolas" w:hAnsi="Consolas" w:cs="Consolas"/>
        </w:rPr>
        <w:t>foreign</w:t>
      </w:r>
      <w:r w:rsidRPr="00F00B53">
        <w:rPr>
          <w:rFonts w:asciiTheme="minorHAnsi" w:hAnsiTheme="minorHAnsi"/>
        </w:rPr>
        <w:t xml:space="preserve"> directories independently</w:t>
      </w:r>
      <w:r w:rsidR="00BD5941" w:rsidRPr="00F00B53">
        <w:rPr>
          <w:rFonts w:asciiTheme="minorHAnsi" w:hAnsiTheme="minorHAnsi"/>
        </w:rPr>
        <w:t xml:space="preserve"> of each other</w:t>
      </w:r>
      <w:r w:rsidRPr="00F00B53">
        <w:rPr>
          <w:rFonts w:asciiTheme="minorHAnsi" w:hAnsiTheme="minorHAnsi"/>
        </w:rPr>
        <w:t>.</w:t>
      </w:r>
    </w:p>
    <w:p w14:paraId="5D700F09" w14:textId="3B0D1F07" w:rsidR="00BD5941" w:rsidRPr="00F00B53" w:rsidRDefault="00BD5941" w:rsidP="007F0B17">
      <w:pPr>
        <w:pStyle w:val="NormalWeb"/>
        <w:rPr>
          <w:rFonts w:asciiTheme="minorHAnsi" w:hAnsiTheme="minorHAnsi"/>
        </w:rPr>
      </w:pPr>
      <w:r w:rsidRPr="00F00B53">
        <w:rPr>
          <w:rFonts w:asciiTheme="minorHAnsi" w:hAnsiTheme="minorHAnsi"/>
        </w:rPr>
        <w:t>It is desirable to minimize the complexity of the added functionality, both for users and administrators, to facilitate deployment.  The code should be minimally invasive, to simplify backporting from the community master branch to vendor maintenance branches</w:t>
      </w:r>
      <w:r w:rsidR="00D0441E" w:rsidRPr="00F00B53">
        <w:rPr>
          <w:rFonts w:asciiTheme="minorHAnsi" w:hAnsiTheme="minorHAnsi"/>
        </w:rPr>
        <w:t xml:space="preserve"> in use</w:t>
      </w:r>
      <w:r w:rsidRPr="00F00B53">
        <w:rPr>
          <w:rFonts w:asciiTheme="minorHAnsi" w:hAnsiTheme="minorHAnsi"/>
        </w:rPr>
        <w:t>.</w:t>
      </w:r>
    </w:p>
    <w:p w14:paraId="2EEF1755" w14:textId="73C27B23" w:rsidR="00BD5941" w:rsidRPr="00F00B53" w:rsidRDefault="00BD5941" w:rsidP="007F0B17">
      <w:pPr>
        <w:pStyle w:val="NormalWeb"/>
        <w:rPr>
          <w:rFonts w:asciiTheme="minorHAnsi" w:hAnsiTheme="minorHAnsi"/>
        </w:rPr>
      </w:pPr>
      <w:r w:rsidRPr="00F00B53">
        <w:rPr>
          <w:rFonts w:asciiTheme="minorHAnsi" w:hAnsiTheme="minorHAnsi"/>
        </w:rPr>
        <w:t xml:space="preserve">It would be desirable if the change could be implemented </w:t>
      </w:r>
      <w:r w:rsidR="00F93CCF" w:rsidRPr="00F00B53">
        <w:rPr>
          <w:rFonts w:asciiTheme="minorHAnsi" w:hAnsiTheme="minorHAnsi"/>
        </w:rPr>
        <w:t xml:space="preserve">only </w:t>
      </w:r>
      <w:r w:rsidRPr="00F00B53">
        <w:rPr>
          <w:rFonts w:asciiTheme="minorHAnsi" w:hAnsiTheme="minorHAnsi"/>
        </w:rPr>
        <w:t>on the client nodes, which are often using Lustre packages that are built by the user, to avoid deploy</w:t>
      </w:r>
      <w:r w:rsidR="00550AC4" w:rsidRPr="00F00B53">
        <w:rPr>
          <w:rFonts w:asciiTheme="minorHAnsi" w:hAnsiTheme="minorHAnsi"/>
        </w:rPr>
        <w:t>ing</w:t>
      </w:r>
      <w:r w:rsidRPr="00F00B53">
        <w:rPr>
          <w:rFonts w:asciiTheme="minorHAnsi" w:hAnsiTheme="minorHAnsi"/>
        </w:rPr>
        <w:t xml:space="preserve"> any changes on server nodes </w:t>
      </w:r>
      <w:r w:rsidR="00550AC4" w:rsidRPr="00F00B53">
        <w:rPr>
          <w:rFonts w:asciiTheme="minorHAnsi" w:hAnsiTheme="minorHAnsi"/>
        </w:rPr>
        <w:t xml:space="preserve">that </w:t>
      </w:r>
      <w:r w:rsidRPr="00F00B53">
        <w:rPr>
          <w:rFonts w:asciiTheme="minorHAnsi" w:hAnsiTheme="minorHAnsi"/>
        </w:rPr>
        <w:t xml:space="preserve">are more likely to depend on vendor updates.  Unfortunately, it appears that this </w:t>
      </w:r>
      <w:r w:rsidR="00F00B53">
        <w:rPr>
          <w:rFonts w:asciiTheme="minorHAnsi" w:hAnsiTheme="minorHAnsi"/>
        </w:rPr>
        <w:t>control</w:t>
      </w:r>
      <w:r w:rsidR="00F00B53" w:rsidRPr="00F00B53">
        <w:rPr>
          <w:rFonts w:asciiTheme="minorHAnsi" w:hAnsiTheme="minorHAnsi"/>
        </w:rPr>
        <w:t xml:space="preserve"> </w:t>
      </w:r>
      <w:r w:rsidRPr="00F00B53">
        <w:rPr>
          <w:rFonts w:asciiTheme="minorHAnsi" w:hAnsiTheme="minorHAnsi"/>
        </w:rPr>
        <w:t xml:space="preserve">depends on functionality already implemented on the server, </w:t>
      </w:r>
      <w:r w:rsidR="00AA63B4" w:rsidRPr="00F00B53">
        <w:rPr>
          <w:rFonts w:asciiTheme="minorHAnsi" w:hAnsiTheme="minorHAnsi"/>
        </w:rPr>
        <w:t xml:space="preserve">and is an administrative control that should not be managed on the client, </w:t>
      </w:r>
      <w:r w:rsidRPr="00F00B53">
        <w:rPr>
          <w:rFonts w:asciiTheme="minorHAnsi" w:hAnsiTheme="minorHAnsi"/>
        </w:rPr>
        <w:t xml:space="preserve">so there isn't any practical mechanism to have a </w:t>
      </w:r>
      <w:r w:rsidR="005B4D6B" w:rsidRPr="00F00B53">
        <w:rPr>
          <w:rFonts w:asciiTheme="minorHAnsi" w:hAnsiTheme="minorHAnsi"/>
        </w:rPr>
        <w:t>client-only parameter to achieve the required functionality.</w:t>
      </w:r>
    </w:p>
    <w:p w14:paraId="6B98EA1A" w14:textId="66AE8446" w:rsidR="00BD5941" w:rsidRDefault="00BD5941" w:rsidP="00BD5941">
      <w:pPr>
        <w:pStyle w:val="Heading1"/>
      </w:pPr>
      <w:bookmarkStart w:id="3" w:name="_Toc222455606"/>
      <w:r>
        <w:t>Overview of Proposed Change</w:t>
      </w:r>
      <w:bookmarkEnd w:id="3"/>
    </w:p>
    <w:p w14:paraId="1E48A720" w14:textId="2675AB66" w:rsidR="003562AA" w:rsidRDefault="003562AA" w:rsidP="003562AA">
      <w:pPr>
        <w:pStyle w:val="NormalWeb"/>
      </w:pPr>
      <w:r w:rsidRPr="00D25E5C">
        <w:rPr>
          <w:rFonts w:asciiTheme="minorHAnsi" w:hAnsiTheme="minorHAnsi"/>
        </w:rPr>
        <w:t>The proposed change will introduce new</w:t>
      </w:r>
      <w:r w:rsidR="007F0B17" w:rsidRPr="00D25E5C">
        <w:rPr>
          <w:rFonts w:asciiTheme="minorHAnsi" w:hAnsiTheme="minorHAnsi"/>
        </w:rPr>
        <w:t xml:space="preserve"> parameters </w:t>
      </w:r>
      <w:r w:rsidR="007F0B17" w:rsidRPr="007F0B17">
        <w:rPr>
          <w:rFonts w:ascii="Consolas" w:hAnsi="Consolas" w:cs="Consolas"/>
        </w:rPr>
        <w:t>mdt.*.</w:t>
      </w:r>
      <w:r w:rsidRPr="007F0B17">
        <w:rPr>
          <w:rFonts w:ascii="Consolas" w:hAnsi="Consolas" w:cs="Consolas"/>
        </w:rPr>
        <w:t>enable_foreign_dir</w:t>
      </w:r>
      <w:r>
        <w:t xml:space="preserve"> </w:t>
      </w:r>
      <w:r w:rsidR="007F0B17">
        <w:t xml:space="preserve">and </w:t>
      </w:r>
      <w:r w:rsidR="007F0B17" w:rsidRPr="007F0B17">
        <w:rPr>
          <w:rFonts w:ascii="Consolas" w:hAnsi="Consolas" w:cs="Consolas"/>
        </w:rPr>
        <w:t>mdt.*.enable_forei</w:t>
      </w:r>
      <w:r w:rsidR="007F0B17">
        <w:rPr>
          <w:rFonts w:ascii="Consolas" w:hAnsi="Consolas" w:cs="Consolas"/>
        </w:rPr>
        <w:t>gn</w:t>
      </w:r>
      <w:r w:rsidR="00184AB9">
        <w:rPr>
          <w:rFonts w:ascii="Consolas" w:hAnsi="Consolas" w:cs="Consolas"/>
        </w:rPr>
        <w:t>_dir</w:t>
      </w:r>
      <w:r w:rsidR="007F0B17">
        <w:rPr>
          <w:rFonts w:ascii="Consolas" w:hAnsi="Consolas" w:cs="Consolas"/>
        </w:rPr>
        <w:t>_gid</w:t>
      </w:r>
      <w:r w:rsidR="007F0B17">
        <w:t xml:space="preserve"> </w:t>
      </w:r>
      <w:r w:rsidR="00184AB9" w:rsidRPr="00D25E5C">
        <w:rPr>
          <w:rFonts w:asciiTheme="minorHAnsi" w:hAnsiTheme="minorHAnsi"/>
        </w:rPr>
        <w:t>on the MD</w:t>
      </w:r>
      <w:r w:rsidR="00153E60" w:rsidRPr="00D25E5C">
        <w:rPr>
          <w:rFonts w:asciiTheme="minorHAnsi" w:hAnsiTheme="minorHAnsi"/>
        </w:rPr>
        <w:t>Ts</w:t>
      </w:r>
      <w:r w:rsidR="00184AB9" w:rsidRPr="00D25E5C">
        <w:rPr>
          <w:rFonts w:asciiTheme="minorHAnsi" w:hAnsiTheme="minorHAnsi"/>
        </w:rPr>
        <w:t xml:space="preserve"> to</w:t>
      </w:r>
      <w:r w:rsidRPr="00D25E5C">
        <w:rPr>
          <w:rFonts w:asciiTheme="minorHAnsi" w:hAnsiTheme="minorHAnsi"/>
        </w:rPr>
        <w:t xml:space="preserve"> separate control of </w:t>
      </w:r>
      <w:r w:rsidRPr="00D25E5C">
        <w:rPr>
          <w:rFonts w:ascii="Consolas" w:hAnsi="Consolas" w:cs="Consolas"/>
        </w:rPr>
        <w:t>foreign</w:t>
      </w:r>
      <w:r w:rsidRPr="00D25E5C">
        <w:rPr>
          <w:rFonts w:asciiTheme="minorHAnsi" w:hAnsiTheme="minorHAnsi"/>
        </w:rPr>
        <w:t xml:space="preserve"> directories from</w:t>
      </w:r>
      <w:r w:rsidR="007F0B17" w:rsidRPr="00D25E5C">
        <w:rPr>
          <w:rFonts w:asciiTheme="minorHAnsi" w:hAnsiTheme="minorHAnsi"/>
        </w:rPr>
        <w:t xml:space="preserve"> DNE remote director</w:t>
      </w:r>
      <w:r w:rsidR="00CA3675" w:rsidRPr="00D25E5C">
        <w:rPr>
          <w:rFonts w:asciiTheme="minorHAnsi" w:hAnsiTheme="minorHAnsi"/>
        </w:rPr>
        <w:t>ies</w:t>
      </w:r>
      <w:r w:rsidRPr="00D25E5C">
        <w:rPr>
          <w:rFonts w:asciiTheme="minorHAnsi" w:hAnsiTheme="minorHAnsi"/>
        </w:rPr>
        <w:t>.</w:t>
      </w:r>
      <w:r w:rsidR="00184AB9" w:rsidRPr="00D25E5C">
        <w:rPr>
          <w:rFonts w:asciiTheme="minorHAnsi" w:hAnsiTheme="minorHAnsi"/>
        </w:rPr>
        <w:t xml:space="preserve">  These parameters will have the same semantics as the remote directory </w:t>
      </w:r>
      <w:r w:rsidR="004075A5" w:rsidRPr="00D25E5C">
        <w:rPr>
          <w:rFonts w:asciiTheme="minorHAnsi" w:hAnsiTheme="minorHAnsi"/>
        </w:rPr>
        <w:t>parameters</w:t>
      </w:r>
      <w:r w:rsidR="00CA3675" w:rsidRPr="00D25E5C">
        <w:rPr>
          <w:rFonts w:asciiTheme="minorHAnsi" w:hAnsiTheme="minorHAnsi"/>
        </w:rPr>
        <w:t>,</w:t>
      </w:r>
      <w:r w:rsidR="004075A5" w:rsidRPr="00D25E5C">
        <w:rPr>
          <w:rFonts w:asciiTheme="minorHAnsi" w:hAnsiTheme="minorHAnsi"/>
        </w:rPr>
        <w:t xml:space="preserve"> but</w:t>
      </w:r>
      <w:r w:rsidR="00184AB9" w:rsidRPr="00D25E5C">
        <w:rPr>
          <w:rFonts w:asciiTheme="minorHAnsi" w:hAnsiTheme="minorHAnsi"/>
        </w:rPr>
        <w:t xml:space="preserve"> apply only when creating new </w:t>
      </w:r>
      <w:r w:rsidR="00184AB9" w:rsidRPr="00D25E5C">
        <w:rPr>
          <w:rFonts w:ascii="Consolas" w:hAnsi="Consolas" w:cs="Consolas"/>
        </w:rPr>
        <w:t>foreign</w:t>
      </w:r>
      <w:r w:rsidR="00184AB9" w:rsidRPr="00D25E5C">
        <w:rPr>
          <w:rFonts w:asciiTheme="minorHAnsi" w:hAnsiTheme="minorHAnsi"/>
        </w:rPr>
        <w:t xml:space="preserve"> directories.  </w:t>
      </w:r>
      <w:r w:rsidR="00153E60" w:rsidRPr="00D25E5C">
        <w:rPr>
          <w:rFonts w:asciiTheme="minorHAnsi" w:hAnsiTheme="minorHAnsi"/>
        </w:rPr>
        <w:t>There will be separate parameters for each MDT, in case this functionality should only be enabled in specific subdirectories residing on a subset of MDTs but would normally be set consistently for all MDTs of a specific filesystem with a wildcard to match all MDTs like "</w:t>
      </w:r>
      <w:r w:rsidR="00153E60" w:rsidRPr="00153E60">
        <w:rPr>
          <w:rFonts w:ascii="Consolas" w:hAnsi="Consolas" w:cs="Consolas"/>
        </w:rPr>
        <w:t>mdt.FSNAME-*.enable_foreign_dir</w:t>
      </w:r>
      <w:r w:rsidR="00153E60" w:rsidRPr="00D25E5C">
        <w:rPr>
          <w:rFonts w:asciiTheme="minorHAnsi" w:hAnsiTheme="minorHAnsi"/>
        </w:rPr>
        <w:t xml:space="preserve">".  </w:t>
      </w:r>
      <w:r w:rsidR="00184AB9" w:rsidRPr="00D25E5C">
        <w:rPr>
          <w:rFonts w:asciiTheme="minorHAnsi" w:hAnsiTheme="minorHAnsi"/>
        </w:rPr>
        <w:t>The parameters will be configurable by the root user,</w:t>
      </w:r>
      <w:r w:rsidR="00034528" w:rsidRPr="00D25E5C">
        <w:rPr>
          <w:rFonts w:asciiTheme="minorHAnsi" w:hAnsiTheme="minorHAnsi"/>
        </w:rPr>
        <w:t xml:space="preserve"> either setting the value</w:t>
      </w:r>
      <w:r w:rsidR="00184AB9" w:rsidRPr="00D25E5C">
        <w:rPr>
          <w:rFonts w:asciiTheme="minorHAnsi" w:hAnsiTheme="minorHAnsi"/>
        </w:rPr>
        <w:t xml:space="preserve"> </w:t>
      </w:r>
      <w:r w:rsidR="00E858F8" w:rsidRPr="00D25E5C">
        <w:rPr>
          <w:rFonts w:asciiTheme="minorHAnsi" w:hAnsiTheme="minorHAnsi"/>
        </w:rPr>
        <w:t xml:space="preserve">ephemerally </w:t>
      </w:r>
      <w:r w:rsidR="00184AB9" w:rsidRPr="00D25E5C">
        <w:rPr>
          <w:rFonts w:asciiTheme="minorHAnsi" w:hAnsiTheme="minorHAnsi"/>
        </w:rPr>
        <w:t>via "</w:t>
      </w:r>
      <w:r w:rsidR="00184AB9" w:rsidRPr="00184AB9">
        <w:rPr>
          <w:rFonts w:ascii="Consolas" w:hAnsi="Consolas" w:cs="Consolas"/>
        </w:rPr>
        <w:t>lctl set_param</w:t>
      </w:r>
      <w:r w:rsidR="00184AB9">
        <w:t xml:space="preserve">" </w:t>
      </w:r>
      <w:r w:rsidR="00E858F8" w:rsidRPr="00D25E5C">
        <w:rPr>
          <w:rFonts w:asciiTheme="minorHAnsi" w:hAnsiTheme="minorHAnsi"/>
        </w:rPr>
        <w:t xml:space="preserve">directly </w:t>
      </w:r>
      <w:r w:rsidR="00184AB9" w:rsidRPr="00D25E5C">
        <w:rPr>
          <w:rFonts w:asciiTheme="minorHAnsi" w:hAnsiTheme="minorHAnsi"/>
        </w:rPr>
        <w:t>on the MDS node</w:t>
      </w:r>
      <w:r w:rsidR="00692A42" w:rsidRPr="00D25E5C">
        <w:rPr>
          <w:rFonts w:asciiTheme="minorHAnsi" w:hAnsiTheme="minorHAnsi"/>
        </w:rPr>
        <w:t>(</w:t>
      </w:r>
      <w:r w:rsidR="00184AB9" w:rsidRPr="00D25E5C">
        <w:rPr>
          <w:rFonts w:asciiTheme="minorHAnsi" w:hAnsiTheme="minorHAnsi"/>
        </w:rPr>
        <w:t>s</w:t>
      </w:r>
      <w:r w:rsidR="00692A42" w:rsidRPr="00D25E5C">
        <w:rPr>
          <w:rFonts w:asciiTheme="minorHAnsi" w:hAnsiTheme="minorHAnsi"/>
        </w:rPr>
        <w:t>)</w:t>
      </w:r>
      <w:r w:rsidR="00184AB9" w:rsidRPr="00D25E5C">
        <w:rPr>
          <w:rFonts w:asciiTheme="minorHAnsi" w:hAnsiTheme="minorHAnsi"/>
        </w:rPr>
        <w:t>, or persistently in the filesystem configuration on the MGS node</w:t>
      </w:r>
      <w:r w:rsidR="004075A5" w:rsidRPr="00D25E5C">
        <w:rPr>
          <w:rFonts w:asciiTheme="minorHAnsi" w:hAnsiTheme="minorHAnsi"/>
        </w:rPr>
        <w:t xml:space="preserve"> via "</w:t>
      </w:r>
      <w:r w:rsidR="004075A5" w:rsidRPr="00184AB9">
        <w:rPr>
          <w:rFonts w:ascii="Consolas" w:hAnsi="Consolas" w:cs="Consolas"/>
        </w:rPr>
        <w:t>lctl set_param</w:t>
      </w:r>
      <w:r w:rsidR="004075A5">
        <w:rPr>
          <w:rFonts w:ascii="Consolas" w:hAnsi="Consolas" w:cs="Consolas"/>
        </w:rPr>
        <w:t xml:space="preserve"> -P</w:t>
      </w:r>
      <w:r w:rsidR="004075A5" w:rsidRPr="004D16F8">
        <w:rPr>
          <w:rFonts w:asciiTheme="minorHAnsi" w:hAnsiTheme="minorHAnsi"/>
        </w:rPr>
        <w:t>"</w:t>
      </w:r>
      <w:r w:rsidR="00184AB9" w:rsidRPr="004D16F8">
        <w:rPr>
          <w:rFonts w:asciiTheme="minorHAnsi" w:hAnsiTheme="minorHAnsi"/>
        </w:rPr>
        <w:t>.</w:t>
      </w:r>
    </w:p>
    <w:p w14:paraId="38056031" w14:textId="77D2BCB7" w:rsidR="00376B04" w:rsidRPr="00D25E5C" w:rsidRDefault="00AC60DD" w:rsidP="003562AA">
      <w:pPr>
        <w:pStyle w:val="NormalWeb"/>
        <w:rPr>
          <w:rFonts w:asciiTheme="minorHAnsi" w:hAnsiTheme="minorHAnsi"/>
        </w:rPr>
      </w:pPr>
      <w:r>
        <w:rPr>
          <w:rFonts w:asciiTheme="minorHAnsi" w:hAnsiTheme="minorHAnsi"/>
          <w:noProof/>
        </w:rPr>
        <mc:AlternateContent>
          <mc:Choice Requires="wpg">
            <w:drawing>
              <wp:anchor distT="0" distB="0" distL="114300" distR="114300" simplePos="0" relativeHeight="251658240" behindDoc="0" locked="0" layoutInCell="1" allowOverlap="1" wp14:anchorId="64CF3BB6" wp14:editId="60C94971">
                <wp:simplePos x="0" y="0"/>
                <wp:positionH relativeFrom="column">
                  <wp:align>right</wp:align>
                </wp:positionH>
                <wp:positionV relativeFrom="paragraph">
                  <wp:posOffset>21456015</wp:posOffset>
                </wp:positionV>
                <wp:extent cx="6136005" cy="2243455"/>
                <wp:effectExtent l="0" t="0" r="0" b="4445"/>
                <wp:wrapSquare wrapText="bothSides"/>
                <wp:docPr id="438218099" name="Group 46"/>
                <wp:cNvGraphicFramePr/>
                <a:graphic xmlns:a="http://schemas.openxmlformats.org/drawingml/2006/main">
                  <a:graphicData uri="http://schemas.microsoft.com/office/word/2010/wordprocessingGroup">
                    <wpg:wgp>
                      <wpg:cNvGrpSpPr/>
                      <wpg:grpSpPr>
                        <a:xfrm>
                          <a:off x="0" y="0"/>
                          <a:ext cx="6136298" cy="2243455"/>
                          <a:chOff x="0" y="0"/>
                          <a:chExt cx="6136298" cy="2243455"/>
                        </a:xfrm>
                      </wpg:grpSpPr>
                      <wpg:grpSp>
                        <wpg:cNvPr id="1754944936" name="Group 45"/>
                        <wpg:cNvGrpSpPr/>
                        <wpg:grpSpPr>
                          <a:xfrm>
                            <a:off x="0" y="0"/>
                            <a:ext cx="5124893" cy="2243380"/>
                            <a:chOff x="0" y="0"/>
                            <a:chExt cx="5124893" cy="2243380"/>
                          </a:xfrm>
                        </wpg:grpSpPr>
                        <wps:wsp>
                          <wps:cNvPr id="241500412" name="Text Box 37"/>
                          <wps:cNvSpPr txBox="1"/>
                          <wps:spPr>
                            <a:xfrm>
                              <a:off x="0" y="0"/>
                              <a:ext cx="5124893" cy="2243380"/>
                            </a:xfrm>
                            <a:prstGeom prst="rect">
                              <a:avLst/>
                            </a:prstGeom>
                            <a:solidFill>
                              <a:schemeClr val="tx2">
                                <a:lumMod val="10000"/>
                                <a:lumOff val="90000"/>
                              </a:schemeClr>
                            </a:solidFill>
                            <a:ln w="6350">
                              <a:noFill/>
                            </a:ln>
                          </wps:spPr>
                          <wps:txbx>
                            <w:txbxContent>
                              <w:p w14:paraId="1BDB03F8" w14:textId="0FB442F4" w:rsidR="0015262D" w:rsidRPr="00C477DF" w:rsidRDefault="0015262D">
                                <w:pPr>
                                  <w:rPr>
                                    <w:sz w:val="32"/>
                                    <w:szCs w:val="32"/>
                                  </w:rPr>
                                </w:pPr>
                                <w:r w:rsidRPr="00C477DF">
                                  <w:rPr>
                                    <w:sz w:val="32"/>
                                    <w:szCs w:val="32"/>
                                  </w:rPr>
                                  <w:t xml:space="preserve">Lustre </w:t>
                                </w:r>
                                <w:r>
                                  <w:rPr>
                                    <w:sz w:val="32"/>
                                    <w:szCs w:val="32"/>
                                  </w:rPr>
                                  <w:t>Filesystem</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g:cNvPr id="1835844789" name="Group 33"/>
                          <wpg:cNvGrpSpPr/>
                          <wpg:grpSpPr>
                            <a:xfrm>
                              <a:off x="3200400" y="457200"/>
                              <a:ext cx="1817970" cy="1693826"/>
                              <a:chOff x="0" y="0"/>
                              <a:chExt cx="1818154" cy="1694233"/>
                            </a:xfrm>
                          </wpg:grpSpPr>
                          <wps:wsp>
                            <wps:cNvPr id="1337637164" name="Can 21">
                              <a:extLst>
                                <a:ext uri="{FF2B5EF4-FFF2-40B4-BE49-F238E27FC236}">
                                  <a16:creationId xmlns:a16="http://schemas.microsoft.com/office/drawing/2014/main" id="{C06FCF4F-066B-FB56-4BCA-FE47145B1311}"/>
                                </a:ext>
                              </a:extLst>
                            </wps:cNvPr>
                            <wps:cNvSpPr>
                              <a:spLocks noChangeArrowheads="1"/>
                            </wps:cNvSpPr>
                            <wps:spPr bwMode="auto">
                              <a:xfrm>
                                <a:off x="373711" y="7952"/>
                                <a:ext cx="1444443" cy="1686281"/>
                              </a:xfrm>
                              <a:prstGeom prst="can">
                                <a:avLst>
                                  <a:gd name="adj" fmla="val 24997"/>
                                </a:avLst>
                              </a:prstGeom>
                              <a:solidFill>
                                <a:srgbClr val="95B6E1"/>
                              </a:solidFill>
                              <a:ln w="9525">
                                <a:solidFill>
                                  <a:schemeClr val="tx1"/>
                                </a:solidFill>
                                <a:round/>
                                <a:headEnd/>
                                <a:tailEnd/>
                              </a:ln>
                            </wps:spPr>
                            <wps:bodyPr vert="horz" wrap="square" lIns="0" anchor="b"/>
                          </wps:wsp>
                          <wps:wsp>
                            <wps:cNvPr id="6677550" name="TextBox 48">
                              <a:extLst>
                                <a:ext uri="{FF2B5EF4-FFF2-40B4-BE49-F238E27FC236}">
                                  <a16:creationId xmlns:a16="http://schemas.microsoft.com/office/drawing/2014/main" id="{783AD303-0338-35CA-4644-672D2BD1CEA3}"/>
                                </a:ext>
                              </a:extLst>
                            </wps:cNvPr>
                            <wps:cNvSpPr txBox="1">
                              <a:spLocks noChangeArrowheads="1"/>
                            </wps:cNvSpPr>
                            <wps:spPr bwMode="auto">
                              <a:xfrm>
                                <a:off x="373711" y="0"/>
                                <a:ext cx="1444443" cy="396787"/>
                              </a:xfrm>
                              <a:prstGeom prst="rect">
                                <a:avLst/>
                              </a:prstGeom>
                              <a:noFill/>
                              <a:ln>
                                <a:noFill/>
                              </a:ln>
                              <a:extLst>
                                <a:ext uri="{909E8E84-426E-40dd-AFC4-6F175D3DCCD1}">
                                  <a14:hiddenFill xmlns:arto="http://schemas.microsoft.com/office/word/2006/arto" xmlns:p="http://schemas.openxmlformats.org/presentationml/2006/main" xmlns:a14="http://schemas.microsoft.com/office/drawing/2010/main" xmlns="" xmlns:lc="http://schemas.openxmlformats.org/drawingml/2006/lockedCanvas" xmlns:w="http://schemas.openxmlformats.org/wordprocessingml/2006/main" xmlns:w10="urn:schemas-microsoft-com:office:word" xmlns:v="urn:schemas-microsoft-com:vml" xmlns:o="urn:schemas-microsoft-com:office:office">
                                    <a:solidFill>
                                      <a:srgbClr val="FFFFFF"/>
                                    </a:solidFill>
                                  </a14:hiddenFill>
                                </a:ext>
                                <a:ext uri="{91240B29-F687-4f45-9708-019B960494DF}">
                                  <a14:hiddenLine xmlns:arto="http://schemas.microsoft.com/office/word/2006/arto" xmlns:p="http://schemas.openxmlformats.org/presentationml/2006/main" xmlns:a14="http://schemas.microsoft.com/office/drawing/2010/main" xmlns="" xmlns:lc="http://schemas.openxmlformats.org/drawingml/2006/lockedCanvas" xmlns:w="http://schemas.openxmlformats.org/wordprocessingml/2006/main" xmlns:w10="urn:schemas-microsoft-com:office:word" xmlns:v="urn:schemas-microsoft-com:vml" xmlns:o="urn:schemas-microsoft-com:office:office" w="9525">
                                    <a:solidFill>
                                      <a:srgbClr val="000000"/>
                                    </a:solidFill>
                                    <a:miter lim="800000"/>
                                    <a:headEnd/>
                                    <a:tailEnd/>
                                  </a14:hiddenLine>
                                </a:ext>
                              </a:extLst>
                            </wps:spPr>
                            <wps:txbx>
                              <w:txbxContent>
                                <w:p w14:paraId="0A7091FF" w14:textId="77777777" w:rsidR="005C5F79" w:rsidRDefault="005C5F79" w:rsidP="00445168">
                                  <w:pPr>
                                    <w:spacing w:before="80" w:line="278" w:lineRule="auto"/>
                                    <w:jc w:val="center"/>
                                    <w:rPr>
                                      <w:rFonts w:ascii="Arial" w:eastAsia="MS PGothic" w:hAnsi="Arial" w:cs="MS PGothic"/>
                                      <w:color w:val="FFFFFF" w:themeColor="background1"/>
                                      <w:kern w:val="24"/>
                                    </w:rPr>
                                  </w:pPr>
                                  <w:r>
                                    <w:rPr>
                                      <w:rFonts w:ascii="Arial" w:eastAsia="MS PGothic" w:hAnsi="Arial" w:cs="MS PGothic"/>
                                      <w:color w:val="FFFFFF" w:themeColor="background1"/>
                                      <w:kern w:val="24"/>
                                    </w:rPr>
                                    <w:t>MDT2</w:t>
                                  </w:r>
                                </w:p>
                              </w:txbxContent>
                            </wps:txbx>
                            <wps:bodyPr vert="horz" wrap="square" lIns="0">
                              <a:noAutofit/>
                            </wps:bodyPr>
                          </wps:wsp>
                          <wps:wsp>
                            <wps:cNvPr id="2027413408" name="Oval 11">
                              <a:extLst>
                                <a:ext uri="{FF2B5EF4-FFF2-40B4-BE49-F238E27FC236}">
                                  <a16:creationId xmlns:a16="http://schemas.microsoft.com/office/drawing/2014/main" id="{35017FC6-C83C-CEC5-F92D-67F80F4C64E5}"/>
                                </a:ext>
                              </a:extLst>
                            </wps:cNvPr>
                            <wps:cNvSpPr>
                              <a:spLocks noChangeArrowheads="1"/>
                            </wps:cNvSpPr>
                            <wps:spPr bwMode="auto">
                              <a:xfrm>
                                <a:off x="477078" y="548640"/>
                                <a:ext cx="1237615" cy="265415"/>
                              </a:xfrm>
                              <a:prstGeom prst="ellipse">
                                <a:avLst/>
                              </a:prstGeom>
                              <a:solidFill>
                                <a:srgbClr val="94F7DC"/>
                              </a:solidFill>
                              <a:ln w="9525">
                                <a:solidFill>
                                  <a:schemeClr val="tx1"/>
                                </a:solidFill>
                                <a:round/>
                                <a:headEnd/>
                                <a:tailEnd/>
                              </a:ln>
                            </wps:spPr>
                            <wps:txbx>
                              <w:txbxContent>
                                <w:p w14:paraId="2348503E" w14:textId="3FF0629E" w:rsidR="005C5F79" w:rsidRDefault="000B0B5D" w:rsidP="005C5F79">
                                  <w:pPr>
                                    <w:kinsoku w:val="0"/>
                                    <w:overflowPunct w:val="0"/>
                                    <w:jc w:val="center"/>
                                    <w:rPr>
                                      <w:rFonts w:hAnsi="Aptos"/>
                                      <w:color w:val="000000" w:themeColor="text1"/>
                                      <w:kern w:val="24"/>
                                    </w:rPr>
                                  </w:pPr>
                                  <w:r>
                                    <w:rPr>
                                      <w:rFonts w:hAnsi="Aptos"/>
                                      <w:color w:val="000000" w:themeColor="text1"/>
                                      <w:kern w:val="24"/>
                                    </w:rPr>
                                    <w:t>job</w:t>
                                  </w:r>
                                  <w:r w:rsidR="004974BE">
                                    <w:rPr>
                                      <w:rFonts w:hAnsi="Aptos"/>
                                      <w:color w:val="000000" w:themeColor="text1"/>
                                      <w:kern w:val="24"/>
                                    </w:rPr>
                                    <w:t>s</w:t>
                                  </w:r>
                                </w:p>
                              </w:txbxContent>
                            </wps:txbx>
                            <wps:bodyPr vert="horz" wrap="square" lIns="0" tIns="0" rIns="0" bIns="0" anchor="ctr">
                              <a:noAutofit/>
                            </wps:bodyPr>
                          </wps:wsp>
                          <wps:wsp>
                            <wps:cNvPr id="215448114" name="Straight Arrow Connector 4">
                              <a:extLst>
                                <a:ext uri="{FF2B5EF4-FFF2-40B4-BE49-F238E27FC236}">
                                  <a16:creationId xmlns:a16="http://schemas.microsoft.com/office/drawing/2014/main" id="{EA47D12C-C85D-83FF-9F2F-AF64064C7949}"/>
                                </a:ext>
                              </a:extLst>
                            </wps:cNvPr>
                            <wps:cNvCnPr>
                              <a:cxnSpLocks noChangeShapeType="1"/>
                            </wps:cNvCnPr>
                            <wps:spPr bwMode="auto">
                              <a:xfrm>
                                <a:off x="1065475" y="803082"/>
                                <a:ext cx="77691" cy="425302"/>
                              </a:xfrm>
                              <a:prstGeom prst="straightConnector1">
                                <a:avLst/>
                              </a:prstGeom>
                              <a:noFill/>
                              <a:ln w="9525">
                                <a:solidFill>
                                  <a:schemeClr val="tx1"/>
                                </a:solidFill>
                                <a:round/>
                                <a:headEnd/>
                                <a:tailEnd type="arrow" w="med" len="med"/>
                              </a:ln>
                              <a:extLst>
                                <a:ext uri="{909E8E84-426E-40dd-AFC4-6F175D3DCCD1}">
                                  <a14:hiddenFill xmlns:arto="http://schemas.microsoft.com/office/word/2006/arto" xmlns:p="http://schemas.openxmlformats.org/presentationml/2006/main" xmlns:a14="http://schemas.microsoft.com/office/drawing/2010/main" xmlns="" xmlns:lc="http://schemas.openxmlformats.org/drawingml/2006/lockedCanvas" xmlns:w="http://schemas.openxmlformats.org/wordprocessingml/2006/main" xmlns:w10="urn:schemas-microsoft-com:office:word" xmlns:v="urn:schemas-microsoft-com:vml" xmlns:o="urn:schemas-microsoft-com:office:office">
                                    <a:noFill/>
                                  </a14:hiddenFill>
                                </a:ext>
                              </a:extLst>
                            </wps:spPr>
                            <wps:bodyPr/>
                          </wps:wsp>
                          <wps:wsp>
                            <wps:cNvPr id="1787580235" name="Straight Arrow Connector 9">
                              <a:extLst>
                                <a:ext uri="{FF2B5EF4-FFF2-40B4-BE49-F238E27FC236}">
                                  <a16:creationId xmlns:a16="http://schemas.microsoft.com/office/drawing/2014/main" id="{2F54A9B0-3BDD-5818-69E0-9631EE599356}"/>
                                </a:ext>
                              </a:extLst>
                            </wps:cNvPr>
                            <wps:cNvCnPr>
                              <a:cxnSpLocks noChangeShapeType="1"/>
                            </wps:cNvCnPr>
                            <wps:spPr bwMode="auto">
                              <a:xfrm>
                                <a:off x="0" y="532738"/>
                                <a:ext cx="478465" cy="159754"/>
                              </a:xfrm>
                              <a:prstGeom prst="straightConnector1">
                                <a:avLst/>
                              </a:prstGeom>
                              <a:noFill/>
                              <a:ln w="9525">
                                <a:solidFill>
                                  <a:schemeClr val="tx1"/>
                                </a:solidFill>
                                <a:round/>
                                <a:headEnd/>
                                <a:tailEnd type="arrow" w="med" len="med"/>
                              </a:ln>
                              <a:extLst>
                                <a:ext uri="{909E8E84-426E-40dd-AFC4-6F175D3DCCD1}">
                                  <a14:hiddenFill xmlns:arto="http://schemas.microsoft.com/office/word/2006/arto" xmlns:p="http://schemas.openxmlformats.org/presentationml/2006/main" xmlns:a14="http://schemas.microsoft.com/office/drawing/2010/main" xmlns="" xmlns:lc="http://schemas.openxmlformats.org/drawingml/2006/lockedCanvas" xmlns:w="http://schemas.openxmlformats.org/wordprocessingml/2006/main" xmlns:w10="urn:schemas-microsoft-com:office:word" xmlns:v="urn:schemas-microsoft-com:vml" xmlns:o="urn:schemas-microsoft-com:office:office">
                                    <a:noFill/>
                                  </a14:hiddenFill>
                                </a:ext>
                              </a:extLst>
                            </wps:spPr>
                            <wps:bodyPr/>
                          </wps:wsp>
                          <wps:wsp>
                            <wps:cNvPr id="1406744263" name="Oval 11"/>
                            <wps:cNvSpPr>
                              <a:spLocks noChangeArrowheads="1"/>
                            </wps:cNvSpPr>
                            <wps:spPr bwMode="auto">
                              <a:xfrm>
                                <a:off x="477078" y="1224501"/>
                                <a:ext cx="1237227" cy="265385"/>
                              </a:xfrm>
                              <a:prstGeom prst="ellipse">
                                <a:avLst/>
                              </a:prstGeom>
                              <a:solidFill>
                                <a:srgbClr val="94F7DC"/>
                              </a:solidFill>
                              <a:ln w="9525">
                                <a:solidFill>
                                  <a:schemeClr val="tx1"/>
                                </a:solidFill>
                                <a:round/>
                                <a:headEnd/>
                                <a:tailEnd/>
                              </a:ln>
                            </wps:spPr>
                            <wps:txbx>
                              <w:txbxContent>
                                <w:p w14:paraId="59EE3C94" w14:textId="741D01A2" w:rsidR="00A01A74" w:rsidRDefault="00C61385" w:rsidP="00A01A74">
                                  <w:pPr>
                                    <w:kinsoku w:val="0"/>
                                    <w:overflowPunct w:val="0"/>
                                    <w:jc w:val="center"/>
                                    <w:rPr>
                                      <w:rFonts w:hAnsi="Aptos"/>
                                      <w:color w:val="000000" w:themeColor="text1"/>
                                      <w:kern w:val="24"/>
                                    </w:rPr>
                                  </w:pPr>
                                  <w:r>
                                    <w:rPr>
                                      <w:rFonts w:hAnsi="Aptos"/>
                                      <w:color w:val="000000" w:themeColor="text1"/>
                                      <w:kern w:val="24"/>
                                    </w:rPr>
                                    <w:t>foreign_dir</w:t>
                                  </w:r>
                                </w:p>
                              </w:txbxContent>
                            </wps:txbx>
                            <wps:bodyPr vert="horz" wrap="square" lIns="0" tIns="0" rIns="0" bIns="0" anchor="ctr">
                              <a:noAutofit/>
                            </wps:bodyPr>
                          </wps:wsp>
                        </wpg:grpSp>
                        <wpg:grpSp>
                          <wpg:cNvPr id="2070125476" name="Group 34"/>
                          <wpg:cNvGrpSpPr/>
                          <wpg:grpSpPr>
                            <a:xfrm>
                              <a:off x="98474" y="457200"/>
                              <a:ext cx="1805834" cy="1700340"/>
                              <a:chOff x="0" y="0"/>
                              <a:chExt cx="1806017" cy="1700748"/>
                            </a:xfrm>
                          </wpg:grpSpPr>
                          <wps:wsp>
                            <wps:cNvPr id="1174753402" name="Can 31">
                              <a:extLst>
                                <a:ext uri="{FF2B5EF4-FFF2-40B4-BE49-F238E27FC236}">
                                  <a16:creationId xmlns:a16="http://schemas.microsoft.com/office/drawing/2014/main" id="{CF1D1E21-94B2-26DB-5032-309469C235DF}"/>
                                </a:ext>
                              </a:extLst>
                            </wps:cNvPr>
                            <wps:cNvSpPr>
                              <a:spLocks noChangeArrowheads="1"/>
                            </wps:cNvSpPr>
                            <wps:spPr bwMode="auto">
                              <a:xfrm>
                                <a:off x="0" y="15903"/>
                                <a:ext cx="1444443" cy="1684845"/>
                              </a:xfrm>
                              <a:prstGeom prst="can">
                                <a:avLst>
                                  <a:gd name="adj" fmla="val 25008"/>
                                </a:avLst>
                              </a:prstGeom>
                              <a:solidFill>
                                <a:srgbClr val="95B6E1"/>
                              </a:solidFill>
                              <a:ln w="9525">
                                <a:solidFill>
                                  <a:schemeClr val="tx1"/>
                                </a:solidFill>
                                <a:round/>
                                <a:headEnd/>
                                <a:tailEnd/>
                              </a:ln>
                            </wps:spPr>
                            <wps:bodyPr vert="horz" wrap="square" lIns="0" anchor="b"/>
                          </wps:wsp>
                          <wps:wsp>
                            <wps:cNvPr id="1733768129" name="TextBox 51">
                              <a:extLst>
                                <a:ext uri="{FF2B5EF4-FFF2-40B4-BE49-F238E27FC236}">
                                  <a16:creationId xmlns:a16="http://schemas.microsoft.com/office/drawing/2014/main" id="{ECFF3DCD-7551-4BBB-200C-B969A9091377}"/>
                                </a:ext>
                              </a:extLst>
                            </wps:cNvPr>
                            <wps:cNvSpPr txBox="1">
                              <a:spLocks noChangeArrowheads="1"/>
                            </wps:cNvSpPr>
                            <wps:spPr bwMode="auto">
                              <a:xfrm>
                                <a:off x="0" y="0"/>
                                <a:ext cx="1444442" cy="396787"/>
                              </a:xfrm>
                              <a:prstGeom prst="rect">
                                <a:avLst/>
                              </a:prstGeom>
                              <a:noFill/>
                              <a:ln>
                                <a:noFill/>
                              </a:ln>
                              <a:extLst>
                                <a:ext uri="{909E8E84-426E-40dd-AFC4-6F175D3DCCD1}">
                                  <a14:hiddenFill xmlns:arto="http://schemas.microsoft.com/office/word/2006/arto" xmlns:p="http://schemas.openxmlformats.org/presentationml/2006/main" xmlns:a14="http://schemas.microsoft.com/office/drawing/2010/main" xmlns="" xmlns:lc="http://schemas.openxmlformats.org/drawingml/2006/lockedCanvas" xmlns:w="http://schemas.openxmlformats.org/wordprocessingml/2006/main" xmlns:w10="urn:schemas-microsoft-com:office:word" xmlns:v="urn:schemas-microsoft-com:vml" xmlns:o="urn:schemas-microsoft-com:office:office">
                                    <a:solidFill>
                                      <a:srgbClr val="FFFFFF"/>
                                    </a:solidFill>
                                  </a14:hiddenFill>
                                </a:ext>
                                <a:ext uri="{91240B29-F687-4f45-9708-019B960494DF}">
                                  <a14:hiddenLine xmlns:arto="http://schemas.microsoft.com/office/word/2006/arto" xmlns:p="http://schemas.openxmlformats.org/presentationml/2006/main" xmlns:a14="http://schemas.microsoft.com/office/drawing/2010/main" xmlns="" xmlns:lc="http://schemas.openxmlformats.org/drawingml/2006/lockedCanvas" xmlns:w="http://schemas.openxmlformats.org/wordprocessingml/2006/main" xmlns:w10="urn:schemas-microsoft-com:office:word" xmlns:v="urn:schemas-microsoft-com:vml" xmlns:o="urn:schemas-microsoft-com:office:office" w="9525">
                                    <a:solidFill>
                                      <a:srgbClr val="000000"/>
                                    </a:solidFill>
                                    <a:miter lim="800000"/>
                                    <a:headEnd/>
                                    <a:tailEnd/>
                                  </a14:hiddenLine>
                                </a:ext>
                              </a:extLst>
                            </wps:spPr>
                            <wps:txbx>
                              <w:txbxContent>
                                <w:p w14:paraId="05C3FBD8" w14:textId="4A9C8849" w:rsidR="005C5F79" w:rsidRDefault="005C5F79" w:rsidP="00445168">
                                  <w:pPr>
                                    <w:spacing w:before="80" w:line="278" w:lineRule="auto"/>
                                    <w:jc w:val="center"/>
                                    <w:rPr>
                                      <w:rFonts w:ascii="Arial" w:eastAsia="MS PGothic" w:hAnsi="Arial" w:cs="MS PGothic"/>
                                      <w:color w:val="FFFFFF" w:themeColor="background1"/>
                                      <w:kern w:val="24"/>
                                    </w:rPr>
                                  </w:pPr>
                                  <w:r>
                                    <w:rPr>
                                      <w:rFonts w:ascii="Arial" w:eastAsia="MS PGothic" w:hAnsi="Arial" w:cs="MS PGothic"/>
                                      <w:color w:val="FFFFFF" w:themeColor="background1"/>
                                      <w:kern w:val="24"/>
                                    </w:rPr>
                                    <w:t>MDT</w:t>
                                  </w:r>
                                  <w:r w:rsidR="00D93A5E">
                                    <w:rPr>
                                      <w:rFonts w:ascii="Arial" w:eastAsia="MS PGothic" w:hAnsi="Arial" w:cs="MS PGothic"/>
                                      <w:color w:val="FFFFFF" w:themeColor="background1"/>
                                      <w:kern w:val="24"/>
                                    </w:rPr>
                                    <w:t>1</w:t>
                                  </w:r>
                                </w:p>
                              </w:txbxContent>
                            </wps:txbx>
                            <wps:bodyPr vert="horz" wrap="square" lIns="0">
                              <a:noAutofit/>
                            </wps:bodyPr>
                          </wps:wsp>
                          <wps:wsp>
                            <wps:cNvPr id="1056915609" name="Rounded Rectangle 6">
                              <a:extLst>
                                <a:ext uri="{FF2B5EF4-FFF2-40B4-BE49-F238E27FC236}">
                                  <a16:creationId xmlns:a16="http://schemas.microsoft.com/office/drawing/2014/main" id="{888B3DC5-274B-7302-F5E4-214EB262BA58}"/>
                                </a:ext>
                              </a:extLst>
                            </wps:cNvPr>
                            <wps:cNvSpPr/>
                            <wps:spPr bwMode="auto">
                              <a:xfrm>
                                <a:off x="47708" y="1009816"/>
                                <a:ext cx="605545" cy="542415"/>
                              </a:xfrm>
                              <a:prstGeom prst="roundRect">
                                <a:avLst/>
                              </a:prstGeom>
                              <a:solidFill>
                                <a:schemeClr val="accent3">
                                  <a:lumMod val="75000"/>
                                </a:schemeClr>
                              </a:solidFill>
                              <a:ln w="9525" cap="flat" cmpd="sng" algn="ctr">
                                <a:solidFill>
                                  <a:schemeClr val="tx1"/>
                                </a:solidFill>
                                <a:prstDash val="solid"/>
                                <a:round/>
                                <a:headEnd type="none" w="med" len="med"/>
                                <a:tailEnd type="none" w="med" len="med"/>
                              </a:ln>
                              <a:effectLst/>
                            </wps:spPr>
                            <wps:txbx>
                              <w:txbxContent>
                                <w:p w14:paraId="3E086A3A" w14:textId="4D377EA2" w:rsidR="005C5F79" w:rsidRDefault="00D419CD" w:rsidP="00D419CD">
                                  <w:pPr>
                                    <w:kinsoku w:val="0"/>
                                    <w:overflowPunct w:val="0"/>
                                    <w:jc w:val="center"/>
                                    <w:rPr>
                                      <w:rFonts w:eastAsia="MS PGothic" w:hAnsi="Aptos"/>
                                      <w:color w:val="F2F2F2" w:themeColor="background1" w:themeShade="F2"/>
                                      <w:kern w:val="24"/>
                                      <w:sz w:val="18"/>
                                      <w:szCs w:val="18"/>
                                    </w:rPr>
                                  </w:pPr>
                                  <w:r>
                                    <w:rPr>
                                      <w:rFonts w:eastAsia="MS PGothic" w:hAnsi="Aptos"/>
                                      <w:color w:val="F2F2F2" w:themeColor="background1" w:themeShade="F2"/>
                                      <w:kern w:val="24"/>
                                      <w:sz w:val="18"/>
                                      <w:szCs w:val="18"/>
                                    </w:rPr>
                                    <w:t>local</w:t>
                                  </w:r>
                                </w:p>
                              </w:txbxContent>
                            </wps:txbx>
                            <wps:bodyPr vert="horz" wrap="square" lIns="0" tIns="0" rIns="0" bIns="0" anchor="ctr"/>
                          </wps:wsp>
                          <wps:wsp>
                            <wps:cNvPr id="664335672" name="Straight Arrow Connector 7">
                              <a:extLst>
                                <a:ext uri="{FF2B5EF4-FFF2-40B4-BE49-F238E27FC236}">
                                  <a16:creationId xmlns:a16="http://schemas.microsoft.com/office/drawing/2014/main" id="{FE2353A4-82EC-3549-E9B2-07E73EB58933}"/>
                                </a:ext>
                              </a:extLst>
                            </wps:cNvPr>
                            <wps:cNvCnPr>
                              <a:cxnSpLocks noChangeShapeType="1"/>
                            </wps:cNvCnPr>
                            <wps:spPr bwMode="auto">
                              <a:xfrm>
                                <a:off x="866692" y="763326"/>
                                <a:ext cx="110793" cy="249143"/>
                              </a:xfrm>
                              <a:prstGeom prst="straightConnector1">
                                <a:avLst/>
                              </a:prstGeom>
                              <a:noFill/>
                              <a:ln w="9525">
                                <a:solidFill>
                                  <a:schemeClr val="tx1"/>
                                </a:solidFill>
                                <a:round/>
                                <a:headEnd/>
                                <a:tailEnd type="arrow" w="med" len="med"/>
                              </a:ln>
                              <a:extLst>
                                <a:ext uri="{909E8E84-426E-40dd-AFC4-6F175D3DCCD1}">
                                  <a14:hiddenFill xmlns:arto="http://schemas.microsoft.com/office/word/2006/arto" xmlns:p="http://schemas.openxmlformats.org/presentationml/2006/main" xmlns:a14="http://schemas.microsoft.com/office/drawing/2010/main" xmlns="" xmlns:lc="http://schemas.openxmlformats.org/drawingml/2006/lockedCanvas" xmlns:w="http://schemas.openxmlformats.org/wordprocessingml/2006/main" xmlns:w10="urn:schemas-microsoft-com:office:word" xmlns:v="urn:schemas-microsoft-com:vml" xmlns:o="urn:schemas-microsoft-com:office:office">
                                    <a:noFill/>
                                  </a14:hiddenFill>
                                </a:ext>
                              </a:extLst>
                            </wps:spPr>
                            <wps:bodyPr/>
                          </wps:wsp>
                          <wps:wsp>
                            <wps:cNvPr id="1092066359" name="Straight Arrow Connector 8">
                              <a:extLst>
                                <a:ext uri="{FF2B5EF4-FFF2-40B4-BE49-F238E27FC236}">
                                  <a16:creationId xmlns:a16="http://schemas.microsoft.com/office/drawing/2014/main" id="{73B54A89-7708-9BB3-2F8B-DC92303EE42B}"/>
                                </a:ext>
                              </a:extLst>
                            </wps:cNvPr>
                            <wps:cNvCnPr>
                              <a:cxnSpLocks noChangeShapeType="1"/>
                            </wps:cNvCnPr>
                            <wps:spPr bwMode="auto">
                              <a:xfrm flipH="1">
                                <a:off x="383209" y="763326"/>
                                <a:ext cx="155726" cy="249142"/>
                              </a:xfrm>
                              <a:prstGeom prst="straightConnector1">
                                <a:avLst/>
                              </a:prstGeom>
                              <a:noFill/>
                              <a:ln w="9525">
                                <a:solidFill>
                                  <a:schemeClr val="tx1"/>
                                </a:solidFill>
                                <a:round/>
                                <a:headEnd/>
                                <a:tailEnd type="arrow" w="med" len="med"/>
                              </a:ln>
                              <a:extLst>
                                <a:ext uri="{909E8E84-426E-40dd-AFC4-6F175D3DCCD1}">
                                  <a14:hiddenFill xmlns:arto="http://schemas.microsoft.com/office/word/2006/arto" xmlns:p="http://schemas.openxmlformats.org/presentationml/2006/main" xmlns:a14="http://schemas.microsoft.com/office/drawing/2010/main" xmlns="" xmlns:lc="http://schemas.openxmlformats.org/drawingml/2006/lockedCanvas" xmlns:w="http://schemas.openxmlformats.org/wordprocessingml/2006/main" xmlns:w10="urn:schemas-microsoft-com:office:word" xmlns:v="urn:schemas-microsoft-com:vml" xmlns:o="urn:schemas-microsoft-com:office:office">
                                    <a:noFill/>
                                  </a14:hiddenFill>
                                </a:ext>
                              </a:extLst>
                            </wps:spPr>
                            <wps:bodyPr/>
                          </wps:wsp>
                          <wps:wsp>
                            <wps:cNvPr id="492585760" name="Oval 19">
                              <a:extLst>
                                <a:ext uri="{FF2B5EF4-FFF2-40B4-BE49-F238E27FC236}">
                                  <a16:creationId xmlns:a16="http://schemas.microsoft.com/office/drawing/2014/main" id="{70E4FD8F-6181-4FF0-BF58-9E37FFF37187}"/>
                                </a:ext>
                              </a:extLst>
                            </wps:cNvPr>
                            <wps:cNvSpPr>
                              <a:spLocks noChangeArrowheads="1"/>
                            </wps:cNvSpPr>
                            <wps:spPr bwMode="auto">
                              <a:xfrm>
                                <a:off x="71562" y="644056"/>
                                <a:ext cx="1312544" cy="220864"/>
                              </a:xfrm>
                              <a:prstGeom prst="ellipse">
                                <a:avLst/>
                              </a:prstGeom>
                              <a:solidFill>
                                <a:srgbClr val="94F7DC"/>
                              </a:solidFill>
                              <a:ln w="9525">
                                <a:solidFill>
                                  <a:schemeClr val="tx1"/>
                                </a:solidFill>
                                <a:round/>
                                <a:headEnd/>
                                <a:tailEnd/>
                              </a:ln>
                            </wps:spPr>
                            <wps:txbx>
                              <w:txbxContent>
                                <w:p w14:paraId="60CB43A1" w14:textId="7BE866CD" w:rsidR="005C5F79" w:rsidRDefault="00D419CD" w:rsidP="007B41F7">
                                  <w:pPr>
                                    <w:kinsoku w:val="0"/>
                                    <w:overflowPunct w:val="0"/>
                                    <w:spacing w:after="0" w:line="278" w:lineRule="auto"/>
                                    <w:jc w:val="center"/>
                                    <w:rPr>
                                      <w:rFonts w:hAnsi="Aptos"/>
                                      <w:color w:val="000000" w:themeColor="text1"/>
                                      <w:kern w:val="24"/>
                                    </w:rPr>
                                  </w:pPr>
                                  <w:r>
                                    <w:rPr>
                                      <w:rFonts w:hAnsi="Aptos"/>
                                      <w:color w:val="000000" w:themeColor="text1"/>
                                      <w:kern w:val="24"/>
                                    </w:rPr>
                                    <w:t>model</w:t>
                                  </w:r>
                                  <w:r w:rsidR="00222483">
                                    <w:rPr>
                                      <w:rFonts w:hAnsi="Aptos"/>
                                      <w:color w:val="000000" w:themeColor="text1"/>
                                      <w:kern w:val="24"/>
                                    </w:rPr>
                                    <w:t>s</w:t>
                                  </w:r>
                                </w:p>
                              </w:txbxContent>
                            </wps:txbx>
                            <wps:bodyPr vert="horz" wrap="square" lIns="0" tIns="0" rIns="0" bIns="0" anchor="ctr"/>
                          </wps:wsp>
                          <wps:wsp>
                            <wps:cNvPr id="1321401093" name="Rounded Rectangle 20">
                              <a:extLst>
                                <a:ext uri="{FF2B5EF4-FFF2-40B4-BE49-F238E27FC236}">
                                  <a16:creationId xmlns:a16="http://schemas.microsoft.com/office/drawing/2014/main" id="{6D872F71-C324-DB5E-1502-FE38E0F30411}"/>
                                </a:ext>
                              </a:extLst>
                            </wps:cNvPr>
                            <wps:cNvSpPr/>
                            <wps:spPr bwMode="auto">
                              <a:xfrm>
                                <a:off x="723569" y="1009816"/>
                                <a:ext cx="606831" cy="543161"/>
                              </a:xfrm>
                              <a:prstGeom prst="roundRect">
                                <a:avLst/>
                              </a:prstGeom>
                              <a:solidFill>
                                <a:schemeClr val="accent3">
                                  <a:lumMod val="20000"/>
                                  <a:lumOff val="80000"/>
                                </a:schemeClr>
                              </a:solidFill>
                              <a:ln w="9525" cap="flat" cmpd="sng" algn="ctr">
                                <a:solidFill>
                                  <a:schemeClr val="tx1"/>
                                </a:solidFill>
                                <a:prstDash val="solid"/>
                                <a:round/>
                                <a:headEnd type="none" w="med" len="med"/>
                                <a:tailEnd type="none" w="med" len="med"/>
                              </a:ln>
                              <a:effectLst/>
                            </wps:spPr>
                            <wps:txbx>
                              <w:txbxContent>
                                <w:p w14:paraId="55985F23" w14:textId="08C6A8D4" w:rsidR="005C5F79" w:rsidRDefault="00D419CD" w:rsidP="004D16F8">
                                  <w:pPr>
                                    <w:kinsoku w:val="0"/>
                                    <w:overflowPunct w:val="0"/>
                                    <w:spacing w:after="100" w:afterAutospacing="1" w:line="278" w:lineRule="auto"/>
                                    <w:jc w:val="center"/>
                                    <w:rPr>
                                      <w:rFonts w:eastAsia="MS PGothic" w:hAnsi="Aptos"/>
                                      <w:color w:val="000000" w:themeColor="text1"/>
                                      <w:kern w:val="24"/>
                                      <w:sz w:val="18"/>
                                      <w:szCs w:val="18"/>
                                    </w:rPr>
                                  </w:pPr>
                                  <w:r>
                                    <w:rPr>
                                      <w:rFonts w:hAnsi="Aptos"/>
                                      <w:color w:val="000000" w:themeColor="text1"/>
                                      <w:kern w:val="24"/>
                                      <w:sz w:val="18"/>
                                      <w:szCs w:val="18"/>
                                    </w:rPr>
                                    <w:t>global</w:t>
                                  </w:r>
                                </w:p>
                              </w:txbxContent>
                            </wps:txbx>
                            <wps:bodyPr vert="horz" wrap="square" lIns="0" tIns="0" rIns="0" bIns="0" anchor="ctr"/>
                          </wps:wsp>
                          <wps:wsp>
                            <wps:cNvPr id="377278615" name="Straight Arrow Connector 10">
                              <a:extLst>
                                <a:ext uri="{FF2B5EF4-FFF2-40B4-BE49-F238E27FC236}">
                                  <a16:creationId xmlns:a16="http://schemas.microsoft.com/office/drawing/2014/main" id="{49CDA8F9-7C05-9C8B-E894-A6D29F683FF2}"/>
                                </a:ext>
                              </a:extLst>
                            </wps:cNvPr>
                            <wps:cNvCnPr>
                              <a:cxnSpLocks noChangeShapeType="1"/>
                            </wps:cNvCnPr>
                            <wps:spPr bwMode="auto">
                              <a:xfrm flipH="1">
                                <a:off x="1385073" y="564543"/>
                                <a:ext cx="420944" cy="195413"/>
                              </a:xfrm>
                              <a:prstGeom prst="straightConnector1">
                                <a:avLst/>
                              </a:prstGeom>
                              <a:noFill/>
                              <a:ln w="9525">
                                <a:solidFill>
                                  <a:schemeClr val="tx1"/>
                                </a:solidFill>
                                <a:round/>
                                <a:headEnd/>
                                <a:tailEnd type="arrow" w="med" len="med"/>
                              </a:ln>
                              <a:extLst>
                                <a:ext uri="{909E8E84-426E-40dd-AFC4-6F175D3DCCD1}">
                                  <a14:hiddenFill xmlns:arto="http://schemas.microsoft.com/office/word/2006/arto" xmlns:p="http://schemas.openxmlformats.org/presentationml/2006/main" xmlns:a14="http://schemas.microsoft.com/office/drawing/2010/main" xmlns="" xmlns:lc="http://schemas.openxmlformats.org/drawingml/2006/lockedCanvas" xmlns:w="http://schemas.openxmlformats.org/wordprocessingml/2006/main" xmlns:w10="urn:schemas-microsoft-com:office:word" xmlns:v="urn:schemas-microsoft-com:vml" xmlns:o="urn:schemas-microsoft-com:office:office">
                                    <a:noFill/>
                                  </a14:hiddenFill>
                                </a:ext>
                              </a:extLst>
                            </wps:spPr>
                            <wps:bodyPr/>
                          </wps:wsp>
                        </wpg:grpSp>
                        <wps:wsp>
                          <wps:cNvPr id="748694281" name="Text Box 22"/>
                          <wps:cNvSpPr txBox="1"/>
                          <wps:spPr>
                            <a:xfrm>
                              <a:off x="3601329" y="1308296"/>
                              <a:ext cx="1411462" cy="646846"/>
                            </a:xfrm>
                            <a:prstGeom prst="rect">
                              <a:avLst/>
                            </a:prstGeom>
                            <a:solidFill>
                              <a:srgbClr val="ECABA9">
                                <a:alpha val="56000"/>
                              </a:srgbClr>
                            </a:solidFill>
                            <a:ln w="6350">
                              <a:noFill/>
                            </a:ln>
                          </wps:spPr>
                          <wps:txbx>
                            <w:txbxContent>
                              <w:p w14:paraId="45EEDBE7" w14:textId="230E203D" w:rsidR="00EC3AE9" w:rsidRPr="00957DC3" w:rsidRDefault="00631910" w:rsidP="00445168">
                                <w:pPr>
                                  <w:spacing w:after="100" w:afterAutospacing="1" w:line="278" w:lineRule="auto"/>
                                  <w:rPr>
                                    <w:color w:val="EE0000"/>
                                  </w:rPr>
                                </w:pPr>
                                <w:r w:rsidRPr="00957DC3">
                                  <w:rPr>
                                    <w:color w:val="EE0000"/>
                                  </w:rPr>
                                  <w:t>enable</w:t>
                                </w:r>
                                <w:r w:rsidR="00EC3AE9" w:rsidRPr="00957DC3">
                                  <w:rPr>
                                    <w:color w:val="EE0000"/>
                                  </w:rPr>
                                  <w:t>_</w:t>
                                </w:r>
                                <w:r w:rsidRPr="00957DC3">
                                  <w:rPr>
                                    <w:color w:val="EE0000"/>
                                  </w:rPr>
                                  <w:t>foreign_dir</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664774981" name="Text Box 22"/>
                          <wps:cNvSpPr txBox="1"/>
                          <wps:spPr>
                            <a:xfrm>
                              <a:off x="147711" y="858130"/>
                              <a:ext cx="1713230" cy="445135"/>
                            </a:xfrm>
                            <a:prstGeom prst="rect">
                              <a:avLst/>
                            </a:prstGeom>
                            <a:solidFill>
                              <a:srgbClr val="ECABA9">
                                <a:alpha val="63922"/>
                              </a:srgbClr>
                            </a:solidFill>
                            <a:ln w="6350">
                              <a:noFill/>
                            </a:ln>
                          </wps:spPr>
                          <wps:txbx>
                            <w:txbxContent>
                              <w:p w14:paraId="47B85592" w14:textId="6E0CB463" w:rsidR="0042191B" w:rsidRPr="00957DC3" w:rsidRDefault="0042191B" w:rsidP="00957DC3">
                                <w:pPr>
                                  <w:spacing w:after="100" w:afterAutospacing="1" w:line="278" w:lineRule="auto"/>
                                  <w:rPr>
                                    <w:color w:val="EE0000"/>
                                  </w:rPr>
                                </w:pPr>
                                <w:r w:rsidRPr="00957DC3">
                                  <w:rPr>
                                    <w:color w:val="EE0000"/>
                                  </w:rPr>
                                  <w:t>enable_</w:t>
                                </w:r>
                                <w:r>
                                  <w:rPr>
                                    <w:color w:val="EE0000"/>
                                  </w:rPr>
                                  <w:t>remote</w:t>
                                </w:r>
                                <w:r w:rsidRPr="00957DC3">
                                  <w:rPr>
                                    <w:color w:val="EE0000"/>
                                  </w:rPr>
                                  <w:t>_dir</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g:cNvPr id="757546925" name="Group 40"/>
                          <wpg:cNvGrpSpPr/>
                          <wpg:grpSpPr>
                            <a:xfrm>
                              <a:off x="1871003" y="84407"/>
                              <a:ext cx="1444299" cy="2076169"/>
                              <a:chOff x="0" y="0"/>
                              <a:chExt cx="1444299" cy="2076169"/>
                            </a:xfrm>
                          </wpg:grpSpPr>
                          <wps:wsp>
                            <wps:cNvPr id="2115745774" name="Can 3">
                              <a:extLst>
                                <a:ext uri="{FF2B5EF4-FFF2-40B4-BE49-F238E27FC236}">
                                  <a16:creationId xmlns:a16="http://schemas.microsoft.com/office/drawing/2014/main" id="{962594B3-2188-6342-CD41-15AA0FE6F4B2}"/>
                                </a:ext>
                              </a:extLst>
                            </wps:cNvPr>
                            <wps:cNvSpPr>
                              <a:spLocks noChangeArrowheads="1"/>
                            </wps:cNvSpPr>
                            <wps:spPr bwMode="auto">
                              <a:xfrm>
                                <a:off x="0" y="7033"/>
                                <a:ext cx="1444297" cy="2069136"/>
                              </a:xfrm>
                              <a:prstGeom prst="can">
                                <a:avLst>
                                  <a:gd name="adj" fmla="val 24999"/>
                                </a:avLst>
                              </a:prstGeom>
                              <a:solidFill>
                                <a:srgbClr val="95B6E1"/>
                              </a:solidFill>
                              <a:ln w="9525">
                                <a:solidFill>
                                  <a:schemeClr val="tx1"/>
                                </a:solidFill>
                                <a:round/>
                                <a:headEnd/>
                                <a:tailEnd/>
                              </a:ln>
                            </wps:spPr>
                            <wps:bodyPr vert="horz" wrap="square" lIns="0" anchor="b"/>
                          </wps:wsp>
                          <wps:wsp>
                            <wps:cNvPr id="552337404" name="TextBox 38">
                              <a:extLst>
                                <a:ext uri="{FF2B5EF4-FFF2-40B4-BE49-F238E27FC236}">
                                  <a16:creationId xmlns:a16="http://schemas.microsoft.com/office/drawing/2014/main" id="{3C62B97F-FC10-8FEA-E67E-2F22357E720B}"/>
                                </a:ext>
                              </a:extLst>
                            </wps:cNvPr>
                            <wps:cNvSpPr txBox="1">
                              <a:spLocks noChangeArrowheads="1"/>
                            </wps:cNvSpPr>
                            <wps:spPr bwMode="auto">
                              <a:xfrm>
                                <a:off x="0" y="0"/>
                                <a:ext cx="1444299" cy="396692"/>
                              </a:xfrm>
                              <a:prstGeom prst="rect">
                                <a:avLst/>
                              </a:prstGeom>
                              <a:noFill/>
                              <a:ln>
                                <a:noFill/>
                              </a:ln>
                              <a:extLst>
                                <a:ext uri="{909E8E84-426E-40dd-AFC4-6F175D3DCCD1}">
                                  <a14:hiddenFill xmlns:arto="http://schemas.microsoft.com/office/word/2006/arto" xmlns:p="http://schemas.openxmlformats.org/presentationml/2006/main" xmlns:a14="http://schemas.microsoft.com/office/drawing/2010/main" xmlns="" xmlns:lc="http://schemas.openxmlformats.org/drawingml/2006/lockedCanvas" xmlns:w="http://schemas.openxmlformats.org/wordprocessingml/2006/main" xmlns:w10="urn:schemas-microsoft-com:office:word" xmlns:v="urn:schemas-microsoft-com:vml" xmlns:o="urn:schemas-microsoft-com:office:office">
                                    <a:solidFill>
                                      <a:srgbClr val="FFFFFF"/>
                                    </a:solidFill>
                                  </a14:hiddenFill>
                                </a:ext>
                                <a:ext uri="{91240B29-F687-4f45-9708-019B960494DF}">
                                  <a14:hiddenLine xmlns:arto="http://schemas.microsoft.com/office/word/2006/arto" xmlns:p="http://schemas.openxmlformats.org/presentationml/2006/main" xmlns:a14="http://schemas.microsoft.com/office/drawing/2010/main" xmlns="" xmlns:lc="http://schemas.openxmlformats.org/drawingml/2006/lockedCanvas" xmlns:w="http://schemas.openxmlformats.org/wordprocessingml/2006/main" xmlns:w10="urn:schemas-microsoft-com:office:word" xmlns:v="urn:schemas-microsoft-com:vml" xmlns:o="urn:schemas-microsoft-com:office:office" w="9525">
                                    <a:solidFill>
                                      <a:srgbClr val="000000"/>
                                    </a:solidFill>
                                    <a:miter lim="800000"/>
                                    <a:headEnd/>
                                    <a:tailEnd/>
                                  </a14:hiddenLine>
                                </a:ext>
                              </a:extLst>
                            </wps:spPr>
                            <wps:txbx>
                              <w:txbxContent>
                                <w:p w14:paraId="5E7376ED" w14:textId="01D62949" w:rsidR="005C5F79" w:rsidRDefault="00347110" w:rsidP="007B41F7">
                                  <w:pPr>
                                    <w:spacing w:before="80" w:line="278" w:lineRule="auto"/>
                                    <w:jc w:val="center"/>
                                    <w:rPr>
                                      <w:rFonts w:ascii="Arial" w:eastAsia="MS PGothic" w:hAnsi="Arial" w:cs="MS PGothic"/>
                                      <w:color w:val="FFFFFF" w:themeColor="background1"/>
                                      <w:kern w:val="24"/>
                                    </w:rPr>
                                  </w:pPr>
                                  <w:r>
                                    <w:rPr>
                                      <w:rFonts w:ascii="Arial" w:eastAsia="MS PGothic" w:hAnsi="Arial" w:cs="MS PGothic"/>
                                      <w:color w:val="FFFFFF" w:themeColor="background1"/>
                                      <w:kern w:val="24"/>
                                    </w:rPr>
                                    <w:t>MDT0</w:t>
                                  </w:r>
                                </w:p>
                              </w:txbxContent>
                            </wps:txbx>
                            <wps:bodyPr vert="horz" wrap="square" lIns="0">
                              <a:noAutofit/>
                            </wps:bodyPr>
                          </wps:wsp>
                          <wps:wsp>
                            <wps:cNvPr id="1212503909" name="Oval 16">
                              <a:extLst>
                                <a:ext uri="{FF2B5EF4-FFF2-40B4-BE49-F238E27FC236}">
                                  <a16:creationId xmlns:a16="http://schemas.microsoft.com/office/drawing/2014/main" id="{5208BB18-8E66-BDAD-9CE4-8BD9A4EC0100}"/>
                                </a:ext>
                              </a:extLst>
                            </wps:cNvPr>
                            <wps:cNvSpPr>
                              <a:spLocks noChangeArrowheads="1"/>
                            </wps:cNvSpPr>
                            <wps:spPr bwMode="auto">
                              <a:xfrm>
                                <a:off x="28136" y="372793"/>
                                <a:ext cx="1385899" cy="306330"/>
                              </a:xfrm>
                              <a:prstGeom prst="ellipse">
                                <a:avLst/>
                              </a:prstGeom>
                              <a:solidFill>
                                <a:srgbClr val="94F7DC"/>
                              </a:solidFill>
                              <a:ln w="9525">
                                <a:solidFill>
                                  <a:schemeClr val="tx1"/>
                                </a:solidFill>
                                <a:round/>
                                <a:headEnd/>
                                <a:tailEnd/>
                              </a:ln>
                            </wps:spPr>
                            <wps:txbx>
                              <w:txbxContent>
                                <w:p w14:paraId="1A677716" w14:textId="337D3541" w:rsidR="005C5F79" w:rsidRPr="00DC2182" w:rsidRDefault="00CD5153" w:rsidP="00CD5153">
                                  <w:pPr>
                                    <w:kinsoku w:val="0"/>
                                    <w:overflowPunct w:val="0"/>
                                    <w:jc w:val="center"/>
                                    <w:rPr>
                                      <w:rFonts w:hAnsi="Aptos"/>
                                      <w:color w:val="000000" w:themeColor="text1"/>
                                      <w:kern w:val="24"/>
                                    </w:rPr>
                                  </w:pPr>
                                  <w:r>
                                    <w:rPr>
                                      <w:rFonts w:hAnsi="Aptos"/>
                                      <w:color w:val="000000" w:themeColor="text1"/>
                                      <w:kern w:val="24"/>
                                    </w:rPr>
                                    <w:t>ROOT</w:t>
                                  </w:r>
                                </w:p>
                              </w:txbxContent>
                            </wps:txbx>
                            <wps:bodyPr vert="horz" wrap="square" lIns="0" tIns="0" rIns="0" bIns="0" anchor="ctr"/>
                          </wps:wsp>
                          <wps:wsp>
                            <wps:cNvPr id="331531179" name="Oval 18">
                              <a:extLst>
                                <a:ext uri="{FF2B5EF4-FFF2-40B4-BE49-F238E27FC236}">
                                  <a16:creationId xmlns:a16="http://schemas.microsoft.com/office/drawing/2014/main" id="{E456218C-4A42-34BD-3104-C1F10C7E588A}"/>
                                </a:ext>
                              </a:extLst>
                            </wps:cNvPr>
                            <wps:cNvSpPr>
                              <a:spLocks noChangeArrowheads="1"/>
                            </wps:cNvSpPr>
                            <wps:spPr bwMode="auto">
                              <a:xfrm>
                                <a:off x="28136" y="787790"/>
                                <a:ext cx="1385476" cy="309096"/>
                              </a:xfrm>
                              <a:prstGeom prst="ellipse">
                                <a:avLst/>
                              </a:prstGeom>
                              <a:solidFill>
                                <a:srgbClr val="94F7DC"/>
                              </a:solidFill>
                              <a:ln w="9525">
                                <a:solidFill>
                                  <a:schemeClr val="tx1"/>
                                </a:solidFill>
                                <a:round/>
                                <a:headEnd/>
                                <a:tailEnd/>
                              </a:ln>
                            </wps:spPr>
                            <wps:txbx>
                              <w:txbxContent>
                                <w:p w14:paraId="38D9C881" w14:textId="253ED82D" w:rsidR="005C5F79" w:rsidRDefault="008F2937" w:rsidP="005C5F79">
                                  <w:pPr>
                                    <w:kinsoku w:val="0"/>
                                    <w:overflowPunct w:val="0"/>
                                    <w:jc w:val="center"/>
                                    <w:rPr>
                                      <w:rFonts w:hAnsi="Aptos"/>
                                      <w:color w:val="000000" w:themeColor="text1"/>
                                      <w:kern w:val="24"/>
                                    </w:rPr>
                                  </w:pPr>
                                  <w:r>
                                    <w:rPr>
                                      <w:rFonts w:hAnsi="Aptos"/>
                                      <w:color w:val="000000" w:themeColor="text1"/>
                                      <w:kern w:val="24"/>
                                    </w:rPr>
                                    <w:t>user_dir</w:t>
                                  </w:r>
                                </w:p>
                              </w:txbxContent>
                            </wps:txbx>
                            <wps:bodyPr vert="horz" wrap="square" lIns="0" tIns="0" rIns="0" bIns="0" anchor="ctr"/>
                          </wps:wsp>
                          <wps:wsp>
                            <wps:cNvPr id="925556327" name="Rounded Rectangle 12">
                              <a:extLst>
                                <a:ext uri="{FF2B5EF4-FFF2-40B4-BE49-F238E27FC236}">
                                  <a16:creationId xmlns:a16="http://schemas.microsoft.com/office/drawing/2014/main" id="{F43A43F0-3C57-C0EF-4843-EBC0E79FE3F8}"/>
                                </a:ext>
                              </a:extLst>
                            </wps:cNvPr>
                            <wps:cNvSpPr/>
                            <wps:spPr bwMode="auto">
                              <a:xfrm>
                                <a:off x="780757" y="1385667"/>
                                <a:ext cx="612713" cy="542160"/>
                              </a:xfrm>
                              <a:prstGeom prst="roundRect">
                                <a:avLst/>
                              </a:prstGeom>
                              <a:solidFill>
                                <a:schemeClr val="accent3">
                                  <a:lumMod val="60000"/>
                                  <a:lumOff val="40000"/>
                                </a:schemeClr>
                              </a:solidFill>
                              <a:ln w="9525" cap="flat" cmpd="sng" algn="ctr">
                                <a:solidFill>
                                  <a:schemeClr val="tx1"/>
                                </a:solidFill>
                                <a:prstDash val="solid"/>
                                <a:round/>
                                <a:headEnd type="none" w="med" len="med"/>
                                <a:tailEnd type="none" w="med" len="med"/>
                              </a:ln>
                              <a:effectLst/>
                            </wps:spPr>
                            <wps:txbx>
                              <w:txbxContent>
                                <w:p w14:paraId="6ED4F4A7" w14:textId="7F171424" w:rsidR="005C5F79" w:rsidRDefault="00875DA1" w:rsidP="008F6AD5">
                                  <w:pPr>
                                    <w:kinsoku w:val="0"/>
                                    <w:overflowPunct w:val="0"/>
                                    <w:jc w:val="center"/>
                                    <w:rPr>
                                      <w:rFonts w:eastAsia="MS PGothic" w:hAnsi="Aptos"/>
                                      <w:color w:val="000000" w:themeColor="text1"/>
                                      <w:kern w:val="24"/>
                                      <w:sz w:val="18"/>
                                      <w:szCs w:val="18"/>
                                    </w:rPr>
                                  </w:pPr>
                                  <w:r>
                                    <w:rPr>
                                      <w:rFonts w:eastAsia="MS PGothic" w:hAnsi="Aptos"/>
                                      <w:color w:val="000000" w:themeColor="text1"/>
                                      <w:kern w:val="24"/>
                                      <w:sz w:val="18"/>
                                      <w:szCs w:val="18"/>
                                    </w:rPr>
                                    <w:t>set2</w:t>
                                  </w:r>
                                </w:p>
                              </w:txbxContent>
                            </wps:txbx>
                            <wps:bodyPr vert="horz" wrap="square" lIns="0" tIns="0" rIns="0" bIns="0" anchor="ctr"/>
                          </wps:wsp>
                          <wps:wsp>
                            <wps:cNvPr id="1002547685" name="Rounded Rectangle 13">
                              <a:extLst>
                                <a:ext uri="{FF2B5EF4-FFF2-40B4-BE49-F238E27FC236}">
                                  <a16:creationId xmlns:a16="http://schemas.microsoft.com/office/drawing/2014/main" id="{4023D6EA-3C5E-BC66-60B0-47B6DDBBD2A7}"/>
                                </a:ext>
                              </a:extLst>
                            </wps:cNvPr>
                            <wps:cNvSpPr/>
                            <wps:spPr bwMode="auto">
                              <a:xfrm>
                                <a:off x="63305" y="1385667"/>
                                <a:ext cx="605094" cy="542160"/>
                              </a:xfrm>
                              <a:prstGeom prst="roundRect">
                                <a:avLst/>
                              </a:prstGeom>
                              <a:solidFill>
                                <a:schemeClr val="accent3">
                                  <a:lumMod val="75000"/>
                                </a:schemeClr>
                              </a:solidFill>
                              <a:ln w="9525" cap="flat" cmpd="sng" algn="ctr">
                                <a:solidFill>
                                  <a:schemeClr val="tx1"/>
                                </a:solidFill>
                                <a:prstDash val="solid"/>
                                <a:round/>
                                <a:headEnd type="none" w="med" len="med"/>
                                <a:tailEnd type="none" w="med" len="med"/>
                              </a:ln>
                              <a:effectLst/>
                            </wps:spPr>
                            <wps:txbx>
                              <w:txbxContent>
                                <w:p w14:paraId="49CE9381" w14:textId="4EDF1549" w:rsidR="005C5F79" w:rsidRDefault="00875DA1" w:rsidP="00166454">
                                  <w:pPr>
                                    <w:kinsoku w:val="0"/>
                                    <w:overflowPunct w:val="0"/>
                                    <w:jc w:val="center"/>
                                    <w:rPr>
                                      <w:rFonts w:eastAsia="MS PGothic" w:hAnsi="Aptos"/>
                                      <w:color w:val="F2F2F2" w:themeColor="background1" w:themeShade="F2"/>
                                      <w:kern w:val="24"/>
                                      <w:sz w:val="18"/>
                                      <w:szCs w:val="18"/>
                                    </w:rPr>
                                  </w:pPr>
                                  <w:r>
                                    <w:rPr>
                                      <w:rFonts w:eastAsia="MS PGothic" w:hAnsi="Aptos"/>
                                      <w:color w:val="F2F2F2" w:themeColor="background1" w:themeShade="F2"/>
                                      <w:kern w:val="24"/>
                                      <w:sz w:val="18"/>
                                      <w:szCs w:val="18"/>
                                    </w:rPr>
                                    <w:t>set1</w:t>
                                  </w:r>
                                </w:p>
                              </w:txbxContent>
                            </wps:txbx>
                            <wps:bodyPr vert="horz" wrap="square" lIns="0" tIns="0" rIns="0" bIns="0" anchor="ctr"/>
                          </wps:wsp>
                          <wps:wsp>
                            <wps:cNvPr id="93742910" name="Straight Arrow Connector 14">
                              <a:extLst>
                                <a:ext uri="{FF2B5EF4-FFF2-40B4-BE49-F238E27FC236}">
                                  <a16:creationId xmlns:a16="http://schemas.microsoft.com/office/drawing/2014/main" id="{4798FA50-21DF-9F69-7544-CE2851282C43}"/>
                                </a:ext>
                              </a:extLst>
                            </wps:cNvPr>
                            <wps:cNvCnPr>
                              <a:cxnSpLocks noChangeShapeType="1"/>
                            </wps:cNvCnPr>
                            <wps:spPr bwMode="auto">
                              <a:xfrm flipH="1">
                                <a:off x="348957" y="1019907"/>
                                <a:ext cx="197485" cy="368623"/>
                              </a:xfrm>
                              <a:prstGeom prst="straightConnector1">
                                <a:avLst/>
                              </a:prstGeom>
                              <a:noFill/>
                              <a:ln w="9525">
                                <a:solidFill>
                                  <a:schemeClr val="tx1"/>
                                </a:solidFill>
                                <a:round/>
                                <a:headEnd/>
                                <a:tailEnd type="arrow" w="med" len="med"/>
                              </a:ln>
                              <a:extLst>
                                <a:ext uri="{909E8E84-426E-40dd-AFC4-6F175D3DCCD1}">
                                  <a14:hiddenFill xmlns:arto="http://schemas.microsoft.com/office/word/2006/arto" xmlns:p="http://schemas.openxmlformats.org/presentationml/2006/main" xmlns:a14="http://schemas.microsoft.com/office/drawing/2010/main" xmlns="" xmlns:lc="http://schemas.openxmlformats.org/drawingml/2006/lockedCanvas" xmlns:w="http://schemas.openxmlformats.org/wordprocessingml/2006/main" xmlns:w10="urn:schemas-microsoft-com:office:word" xmlns:v="urn:schemas-microsoft-com:vml" xmlns:o="urn:schemas-microsoft-com:office:office">
                                    <a:noFill/>
                                  </a14:hiddenFill>
                                </a:ext>
                              </a:extLst>
                            </wps:spPr>
                            <wps:bodyPr/>
                          </wps:wsp>
                          <wps:wsp>
                            <wps:cNvPr id="1243124333" name="Straight Arrow Connector 15">
                              <a:extLst>
                                <a:ext uri="{FF2B5EF4-FFF2-40B4-BE49-F238E27FC236}">
                                  <a16:creationId xmlns:a16="http://schemas.microsoft.com/office/drawing/2014/main" id="{2BEBCA36-D96B-E419-301D-E108B32C0DC6}"/>
                                </a:ext>
                              </a:extLst>
                            </wps:cNvPr>
                            <wps:cNvCnPr>
                              <a:cxnSpLocks noChangeShapeType="1"/>
                            </wps:cNvCnPr>
                            <wps:spPr bwMode="auto">
                              <a:xfrm>
                                <a:off x="921434" y="1026941"/>
                                <a:ext cx="123525" cy="358432"/>
                              </a:xfrm>
                              <a:prstGeom prst="straightConnector1">
                                <a:avLst/>
                              </a:prstGeom>
                              <a:noFill/>
                              <a:ln w="9525">
                                <a:solidFill>
                                  <a:schemeClr val="tx1"/>
                                </a:solidFill>
                                <a:round/>
                                <a:headEnd/>
                                <a:tailEnd type="arrow" w="med" len="med"/>
                              </a:ln>
                              <a:extLst>
                                <a:ext uri="{909E8E84-426E-40dd-AFC4-6F175D3DCCD1}">
                                  <a14:hiddenFill xmlns:arto="http://schemas.microsoft.com/office/word/2006/arto" xmlns:p="http://schemas.openxmlformats.org/presentationml/2006/main" xmlns:a14="http://schemas.microsoft.com/office/drawing/2010/main" xmlns="" xmlns:lc="http://schemas.openxmlformats.org/drawingml/2006/lockedCanvas" xmlns:w="http://schemas.openxmlformats.org/wordprocessingml/2006/main" xmlns:w10="urn:schemas-microsoft-com:office:word" xmlns:v="urn:schemas-microsoft-com:vml" xmlns:o="urn:schemas-microsoft-com:office:office">
                                    <a:noFill/>
                                  </a14:hiddenFill>
                                </a:ext>
                              </a:extLst>
                            </wps:spPr>
                            <wps:bodyPr/>
                          </wps:wsp>
                          <wps:wsp>
                            <wps:cNvPr id="839250779" name="Straight Arrow Connector 17">
                              <a:extLst>
                                <a:ext uri="{FF2B5EF4-FFF2-40B4-BE49-F238E27FC236}">
                                  <a16:creationId xmlns:a16="http://schemas.microsoft.com/office/drawing/2014/main" id="{C65CC825-B954-1610-5501-B843379D8806}"/>
                                </a:ext>
                              </a:extLst>
                            </wps:cNvPr>
                            <wps:cNvCnPr>
                              <a:cxnSpLocks noChangeShapeType="1"/>
                            </wps:cNvCnPr>
                            <wps:spPr bwMode="auto">
                              <a:xfrm>
                                <a:off x="723314" y="682283"/>
                                <a:ext cx="0" cy="101600"/>
                              </a:xfrm>
                              <a:prstGeom prst="straightConnector1">
                                <a:avLst/>
                              </a:prstGeom>
                              <a:noFill/>
                              <a:ln w="9525">
                                <a:solidFill>
                                  <a:schemeClr val="tx1"/>
                                </a:solidFill>
                                <a:round/>
                                <a:headEnd/>
                                <a:tailEnd type="arrow" w="med" len="med"/>
                              </a:ln>
                              <a:extLst>
                                <a:ext uri="{909E8E84-426E-40dd-AFC4-6F175D3DCCD1}">
                                  <a14:hiddenFill xmlns:arto="http://schemas.microsoft.com/office/word/2006/arto" xmlns:p="http://schemas.openxmlformats.org/presentationml/2006/main" xmlns:a14="http://schemas.microsoft.com/office/drawing/2010/main" xmlns="" xmlns:lc="http://schemas.openxmlformats.org/drawingml/2006/lockedCanvas" xmlns:w="http://schemas.openxmlformats.org/wordprocessingml/2006/main" xmlns:w10="urn:schemas-microsoft-com:office:word" xmlns:v="urn:schemas-microsoft-com:vml" xmlns:o="urn:schemas-microsoft-com:office:office">
                                    <a:noFill/>
                                  </a14:hiddenFill>
                                </a:ext>
                              </a:extLst>
                            </wps:spPr>
                            <wps:bodyPr/>
                          </wps:wsp>
                        </wpg:grpSp>
                      </wpg:grpSp>
                      <wpg:grpSp>
                        <wpg:cNvPr id="1987923413" name="Group 43"/>
                        <wpg:cNvGrpSpPr/>
                        <wpg:grpSpPr>
                          <a:xfrm>
                            <a:off x="4915291" y="0"/>
                            <a:ext cx="1221007" cy="2243455"/>
                            <a:chOff x="0" y="0"/>
                            <a:chExt cx="1221007" cy="2243455"/>
                          </a:xfrm>
                        </wpg:grpSpPr>
                        <wps:wsp>
                          <wps:cNvPr id="2028449154" name="Text Box 37"/>
                          <wps:cNvSpPr txBox="1"/>
                          <wps:spPr>
                            <a:xfrm>
                              <a:off x="338992" y="0"/>
                              <a:ext cx="882015" cy="2243455"/>
                            </a:xfrm>
                            <a:prstGeom prst="rect">
                              <a:avLst/>
                            </a:prstGeom>
                            <a:solidFill>
                              <a:schemeClr val="accent1">
                                <a:lumMod val="40000"/>
                                <a:lumOff val="60000"/>
                              </a:schemeClr>
                            </a:solidFill>
                            <a:ln w="6350">
                              <a:noFill/>
                            </a:ln>
                          </wps:spPr>
                          <wps:txbx>
                            <w:txbxContent>
                              <w:p w14:paraId="580B6D47" w14:textId="652F6E9F" w:rsidR="0015262D" w:rsidRPr="00C477DF" w:rsidRDefault="0015262D" w:rsidP="0015262D">
                                <w:pPr>
                                  <w:rPr>
                                    <w:sz w:val="32"/>
                                    <w:szCs w:val="32"/>
                                  </w:rPr>
                                </w:pPr>
                                <w:r>
                                  <w:rPr>
                                    <w:sz w:val="32"/>
                                    <w:szCs w:val="32"/>
                                  </w:rPr>
                                  <w:t>DA</w:t>
                                </w:r>
                                <w:r w:rsidR="00F973CD">
                                  <w:rPr>
                                    <w:sz w:val="32"/>
                                    <w:szCs w:val="32"/>
                                  </w:rPr>
                                  <w:t>OS</w:t>
                                </w:r>
                                <w:r w:rsidRPr="00C477DF">
                                  <w:rPr>
                                    <w:sz w:val="32"/>
                                    <w:szCs w:val="32"/>
                                  </w:rPr>
                                  <w:t xml:space="preserve"> </w:t>
                                </w:r>
                                <w:r w:rsidR="00F973CD">
                                  <w:rPr>
                                    <w:sz w:val="32"/>
                                    <w:szCs w:val="32"/>
                                  </w:rPr>
                                  <w:t>Storage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g:cNvPr id="1478647036" name="Group 35"/>
                          <wpg:cNvGrpSpPr/>
                          <wpg:grpSpPr>
                            <a:xfrm>
                              <a:off x="0" y="815927"/>
                              <a:ext cx="1148458" cy="1313807"/>
                              <a:chOff x="0" y="-66591"/>
                              <a:chExt cx="1268976" cy="1314637"/>
                            </a:xfrm>
                          </wpg:grpSpPr>
                          <wps:wsp>
                            <wps:cNvPr id="234348200" name="Rounded Rectangle 1"/>
                            <wps:cNvSpPr/>
                            <wps:spPr bwMode="auto">
                              <a:xfrm>
                                <a:off x="451720" y="-66591"/>
                                <a:ext cx="817256" cy="1314637"/>
                              </a:xfrm>
                              <a:prstGeom prst="roundRect">
                                <a:avLst/>
                              </a:prstGeom>
                              <a:solidFill>
                                <a:schemeClr val="tx2">
                                  <a:lumMod val="75000"/>
                                  <a:lumOff val="25000"/>
                                </a:schemeClr>
                              </a:solidFill>
                              <a:ln w="9525" cap="flat" cmpd="sng" algn="ctr">
                                <a:solidFill>
                                  <a:schemeClr val="tx1"/>
                                </a:solidFill>
                                <a:prstDash val="solid"/>
                                <a:round/>
                                <a:headEnd type="none" w="med" len="med"/>
                                <a:tailEnd type="none" w="med" len="med"/>
                              </a:ln>
                              <a:effectLst/>
                            </wps:spPr>
                            <wps:txbx>
                              <w:txbxContent>
                                <w:p w14:paraId="3DA70530" w14:textId="729209DC" w:rsidR="00AA0D44" w:rsidRPr="00EE1D06" w:rsidRDefault="002A0DD5" w:rsidP="00EE1D06">
                                  <w:pPr>
                                    <w:kinsoku w:val="0"/>
                                    <w:overflowPunct w:val="0"/>
                                    <w:spacing w:after="0" w:line="278" w:lineRule="auto"/>
                                    <w:jc w:val="center"/>
                                    <w:rPr>
                                      <w:rFonts w:eastAsia="MS PGothic" w:hAnsi="Aptos"/>
                                      <w:color w:val="FFFFFF" w:themeColor="background1"/>
                                      <w:kern w:val="24"/>
                                      <w:sz w:val="18"/>
                                      <w:szCs w:val="18"/>
                                    </w:rPr>
                                  </w:pPr>
                                  <w:r>
                                    <w:rPr>
                                      <w:rFonts w:eastAsia="MS PGothic" w:hAnsi="Aptos"/>
                                      <w:color w:val="FFFFFF" w:themeColor="background1"/>
                                      <w:kern w:val="24"/>
                                      <w:sz w:val="18"/>
                                      <w:szCs w:val="18"/>
                                    </w:rPr>
                                    <w:t xml:space="preserve">External </w:t>
                                  </w:r>
                                  <w:r w:rsidR="004D414B">
                                    <w:rPr>
                                      <w:rFonts w:eastAsia="MS PGothic" w:hAnsi="Aptos"/>
                                      <w:color w:val="FFFFFF" w:themeColor="background1"/>
                                      <w:kern w:val="24"/>
                                      <w:sz w:val="18"/>
                                      <w:szCs w:val="18"/>
                                    </w:rPr>
                                    <w:t xml:space="preserve">DAOS </w:t>
                                  </w:r>
                                  <w:r w:rsidR="008E690A" w:rsidRPr="00EE1D06">
                                    <w:rPr>
                                      <w:rFonts w:eastAsia="MS PGothic" w:hAnsi="Aptos"/>
                                      <w:color w:val="FFFFFF" w:themeColor="background1"/>
                                      <w:kern w:val="24"/>
                                      <w:sz w:val="18"/>
                                      <w:szCs w:val="18"/>
                                    </w:rPr>
                                    <w:t>dataset</w:t>
                                  </w:r>
                                </w:p>
                              </w:txbxContent>
                            </wps:txbx>
                            <wps:bodyPr vert="horz" wrap="square" lIns="0" tIns="0" rIns="0" bIns="0" anchor="ctr">
                              <a:noAutofit/>
                            </wps:bodyPr>
                          </wps:wsp>
                          <wps:wsp>
                            <wps:cNvPr id="298919453" name="Straight Arrow Connector 9"/>
                            <wps:cNvCnPr>
                              <a:cxnSpLocks noChangeShapeType="1"/>
                            </wps:cNvCnPr>
                            <wps:spPr bwMode="auto">
                              <a:xfrm flipV="1">
                                <a:off x="0" y="637651"/>
                                <a:ext cx="453434" cy="270244"/>
                              </a:xfrm>
                              <a:prstGeom prst="straightConnector1">
                                <a:avLst/>
                              </a:prstGeom>
                              <a:ln w="19050" cap="flat" cmpd="sng" algn="ctr">
                                <a:solidFill>
                                  <a:schemeClr val="tx2">
                                    <a:lumMod val="90000"/>
                                    <a:lumOff val="10000"/>
                                  </a:schemeClr>
                                </a:solidFill>
                                <a:prstDash val="dash"/>
                                <a:round/>
                                <a:headEnd type="none" w="med" len="med"/>
                                <a:tailEnd type="triangle" w="med" len="med"/>
                              </a:ln>
                              <a:extLst>
                                <a:ext uri="{909E8E84-426E-40dd-AFC4-6F175D3DCCD1}">
                                  <a14:hiddenFill xmlns:arto="http://schemas.microsoft.com/office/word/2006/arto" xmlns:p="http://schemas.openxmlformats.org/presentationml/2006/main" xmlns:a14="http://schemas.microsoft.com/office/drawing/2010/main" xmlns="" xmlns:lc="http://schemas.openxmlformats.org/drawingml/2006/lockedCanvas" xmlns:w="http://schemas.openxmlformats.org/wordprocessingml/2006/main" xmlns:w10="urn:schemas-microsoft-com:office:word" xmlns:v="urn:schemas-microsoft-com:vml" xmlns:o="urn:schemas-microsoft-com:office:office">
                                    <a:noFill/>
                                  </a14:hiddenFill>
                                </a:ext>
                              </a:extLst>
                            </wps:spPr>
                            <wps:style>
                              <a:lnRef idx="0">
                                <a:scrgbClr r="0" g="0" b="0"/>
                              </a:lnRef>
                              <a:fillRef idx="0">
                                <a:scrgbClr r="0" g="0" b="0"/>
                              </a:fillRef>
                              <a:effectRef idx="0">
                                <a:scrgbClr r="0" g="0" b="0"/>
                              </a:effectRef>
                              <a:fontRef idx="minor">
                                <a:schemeClr val="tx1"/>
                              </a:fontRef>
                            </wps:style>
                            <wps:bodyPr/>
                          </wps:wsp>
                        </wpg:grpSp>
                      </wpg:grpSp>
                    </wpg:wgp>
                  </a:graphicData>
                </a:graphic>
              </wp:anchor>
            </w:drawing>
          </mc:Choice>
          <mc:Fallback>
            <w:pict>
              <v:group w14:anchorId="64CF3BB6" id="Group 46" o:spid="_x0000_s1026" style="position:absolute;margin-left:431.95pt;margin-top:1689.45pt;width:483.15pt;height:176.65pt;z-index:251658240;mso-position-horizontal:right" coordsize="61362,22434"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">
                <v:group id="Group 45" o:spid="_x0000_s1027" style="position:absolute;width:51248;height:22433" coordsize="51248,22433"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">
                  <v:shapetype id="_x0000_t202" coordsize="21600,21600" o:spt="202" path="m,l,21600r21600,l21600,xe">
                    <v:stroke joinstyle="miter"/>
                    <v:path gradientshapeok="t" o:connecttype="rect"/>
                  </v:shapetype>
                  <v:shape id="Text Box 37" o:spid="_x0000_s1028" type="#_x0000_t202" style="position:absolute;width:51248;height:22433;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" fillcolor="#dceaf7 [351]" stroked="f" strokeweight=".5pt">
                    <v:textbox>
                      <w:txbxContent>
                        <w:p w14:paraId="1BDB03F8" w14:textId="0FB442F4" w:rsidR="0015262D" w:rsidRPr="00C477DF" w:rsidRDefault="0015262D">
                          <w:pPr>
                            <w:rPr>
                              <w:sz w:val="32"/>
                              <w:szCs w:val="32"/>
                            </w:rPr>
                          </w:pPr>
                          <w:r w:rsidRPr="00C477DF">
                            <w:rPr>
                              <w:sz w:val="32"/>
                              <w:szCs w:val="32"/>
                            </w:rPr>
                            <w:t xml:space="preserve">Lustre </w:t>
                          </w:r>
                          <w:r>
                            <w:rPr>
                              <w:sz w:val="32"/>
                              <w:szCs w:val="32"/>
                            </w:rPr>
                            <w:t>Filesystem</w:t>
                          </w:r>
                        </w:p>
                      </w:txbxContent>
                    </v:textbox>
                  </v:shape>
                  <v:group id="Group 33" o:spid="_x0000_s1029" style="position:absolute;left:32004;top:4572;width:18179;height:16938" coordsize="18181,16942"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">
                    <v:shapetype id="_x0000_t22" coordsize="21600,21600" o:spt="22" adj="5400" path="m10800,qx0@1l0@2qy10800,21600,21600@2l21600@1qy10800,xem0@1qy10800@0,21600@1nfe">
                      <v:formulas>
                        <v:f eqn="val #0"/>
                        <v:f eqn="prod #0 1 2"/>
                        <v:f eqn="sum height 0 @1"/>
                      </v:formulas>
                      <v:path o:extrusionok="f" gradientshapeok="t" o:connecttype="custom" o:connectlocs="10800,@0;10800,0;0,10800;10800,21600;21600,10800" o:connectangles="270,270,180,90,0" textboxrect="0,@0,21600,@2"/>
                      <v:handles>
                        <v:h position="center,#0" yrange="0,10800"/>
                      </v:handles>
                      <o:complex v:ext="view"/>
                    </v:shapetype>
                    <v:shape id="Can 21" o:spid="_x0000_s1030" type="#_x0000_t22" style="position:absolute;left:3737;top:79;width:14444;height:16863;visibility:visible;mso-wrap-style:square;v-text-anchor:bottom"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" adj="4625" fillcolor="#95b6e1" strokecolor="black [3213]">
                      <v:textbox inset="0"/>
                    </v:shape>
                    <v:shape id="TextBox 48" o:spid="_x0000_s1031" type="#_x0000_t202" style="position:absolute;left:3737;width:14444;height:3967;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" filled="f" stroked="f">
                      <v:textbox inset="0">
                        <w:txbxContent>
                          <w:p w14:paraId="0A7091FF" w14:textId="77777777" w:rsidR="005C5F79" w:rsidRDefault="005C5F79" w:rsidP="00445168">
                            <w:pPr>
                              <w:spacing w:before="80" w:line="278" w:lineRule="auto"/>
                              <w:jc w:val="center"/>
                              <w:rPr>
                                <w:rFonts w:ascii="Arial" w:eastAsia="MS PGothic" w:hAnsi="Arial" w:cs="MS PGothic"/>
                                <w:color w:val="FFFFFF" w:themeColor="background1"/>
                                <w:kern w:val="24"/>
                              </w:rPr>
                            </w:pPr>
                            <w:r>
                              <w:rPr>
                                <w:rFonts w:ascii="Arial" w:eastAsia="MS PGothic" w:hAnsi="Arial" w:cs="MS PGothic"/>
                                <w:color w:val="FFFFFF" w:themeColor="background1"/>
                                <w:kern w:val="24"/>
                              </w:rPr>
                              <w:t>MDT2</w:t>
                            </w:r>
                          </w:p>
                        </w:txbxContent>
                      </v:textbox>
                    </v:shape>
                    <v:oval id="Oval 11" o:spid="_x0000_s1032" style="position:absolute;left:4770;top:5486;width:12376;height:2654;visibility:visible;mso-wrap-style:square;v-text-anchor:middl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" fillcolor="#94f7dc" strokecolor="black [3213]">
                      <v:textbox inset="0,0,0,0">
                        <w:txbxContent>
                          <w:p w14:paraId="2348503E" w14:textId="3FF0629E" w:rsidR="005C5F79" w:rsidRDefault="000B0B5D" w:rsidP="005C5F79">
                            <w:pPr>
                              <w:kinsoku w:val="0"/>
                              <w:overflowPunct w:val="0"/>
                              <w:jc w:val="center"/>
                              <w:rPr>
                                <w:rFonts w:hAnsi="Aptos"/>
                                <w:color w:val="000000" w:themeColor="text1"/>
                                <w:kern w:val="24"/>
                              </w:rPr>
                            </w:pPr>
                            <w:r>
                              <w:rPr>
                                <w:rFonts w:hAnsi="Aptos"/>
                                <w:color w:val="000000" w:themeColor="text1"/>
                                <w:kern w:val="24"/>
                              </w:rPr>
                              <w:t>job</w:t>
                            </w:r>
                            <w:r w:rsidR="004974BE">
                              <w:rPr>
                                <w:rFonts w:hAnsi="Aptos"/>
                                <w:color w:val="000000" w:themeColor="text1"/>
                                <w:kern w:val="24"/>
                              </w:rPr>
                              <w:t>s</w:t>
                            </w:r>
                          </w:p>
                        </w:txbxContent>
                      </v:textbox>
                    </v:oval>
                    <v:shapetype id="_x0000_t32" coordsize="21600,21600" o:spt="32" o:oned="t" path="m,l21600,21600e" filled="f">
                      <v:path arrowok="t" fillok="f" o:connecttype="none"/>
                      <o:lock v:ext="edit" shapetype="t"/>
                    </v:shapetype>
                    <v:shape id="Straight Arrow Connector 4" o:spid="_x0000_s1033" type="#_x0000_t32" style="position:absolute;left:10654;top:8030;width:777;height:4253;visibility:visible;mso-wrap-style:square"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" strokecolor="black [3213]">
                      <v:stroke endarrow="open"/>
                    </v:shape>
                    <v:shape id="Straight Arrow Connector 9" o:spid="_x0000_s1034" type="#_x0000_t32" style="position:absolute;top:5327;width:4784;height:1597;visibility:visible;mso-wrap-style:square"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" strokecolor="black [3213]">
                      <v:stroke endarrow="open"/>
                    </v:shape>
                    <v:oval id="Oval 11" o:spid="_x0000_s1035" style="position:absolute;left:4770;top:12245;width:12373;height:2653;visibility:visible;mso-wrap-style:square;v-text-anchor:middl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" fillcolor="#94f7dc" strokecolor="black [3213]">
                      <v:textbox inset="0,0,0,0">
                        <w:txbxContent>
                          <w:p w14:paraId="59EE3C94" w14:textId="741D01A2" w:rsidR="00A01A74" w:rsidRDefault="00C61385" w:rsidP="00A01A74">
                            <w:pPr>
                              <w:kinsoku w:val="0"/>
                              <w:overflowPunct w:val="0"/>
                              <w:jc w:val="center"/>
                              <w:rPr>
                                <w:rFonts w:hAnsi="Aptos"/>
                                <w:color w:val="000000" w:themeColor="text1"/>
                                <w:kern w:val="24"/>
                              </w:rPr>
                            </w:pPr>
                            <w:r>
                              <w:rPr>
                                <w:rFonts w:hAnsi="Aptos"/>
                                <w:color w:val="000000" w:themeColor="text1"/>
                                <w:kern w:val="24"/>
                              </w:rPr>
                              <w:t>foreign_dir</w:t>
                            </w:r>
                          </w:p>
                        </w:txbxContent>
                      </v:textbox>
                    </v:oval>
                  </v:group>
                  <v:group id="Group 34" o:spid="_x0000_s1036" style="position:absolute;left:984;top:4572;width:18059;height:17003" coordsize="18060,17007"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">
                    <v:shape id="Can 31" o:spid="_x0000_s1037" type="#_x0000_t22" style="position:absolute;top:159;width:14444;height:16848;visibility:visible;mso-wrap-style:square;v-text-anchor:bottom"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" adj="4631" fillcolor="#95b6e1" strokecolor="black [3213]">
                      <v:textbox inset="0"/>
                    </v:shape>
                    <v:shape id="TextBox 51" o:spid="_x0000_s1038" type="#_x0000_t202" style="position:absolute;width:14444;height:3967;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" filled="f" stroked="f">
                      <v:textbox inset="0">
                        <w:txbxContent>
                          <w:p w14:paraId="05C3FBD8" w14:textId="4A9C8849" w:rsidR="005C5F79" w:rsidRDefault="005C5F79" w:rsidP="00445168">
                            <w:pPr>
                              <w:spacing w:before="80" w:line="278" w:lineRule="auto"/>
                              <w:jc w:val="center"/>
                              <w:rPr>
                                <w:rFonts w:ascii="Arial" w:eastAsia="MS PGothic" w:hAnsi="Arial" w:cs="MS PGothic"/>
                                <w:color w:val="FFFFFF" w:themeColor="background1"/>
                                <w:kern w:val="24"/>
                              </w:rPr>
                            </w:pPr>
                            <w:r>
                              <w:rPr>
                                <w:rFonts w:ascii="Arial" w:eastAsia="MS PGothic" w:hAnsi="Arial" w:cs="MS PGothic"/>
                                <w:color w:val="FFFFFF" w:themeColor="background1"/>
                                <w:kern w:val="24"/>
                              </w:rPr>
                              <w:t>MDT</w:t>
                            </w:r>
                            <w:r w:rsidR="00D93A5E">
                              <w:rPr>
                                <w:rFonts w:ascii="Arial" w:eastAsia="MS PGothic" w:hAnsi="Arial" w:cs="MS PGothic"/>
                                <w:color w:val="FFFFFF" w:themeColor="background1"/>
                                <w:kern w:val="24"/>
                              </w:rPr>
                              <w:t>1</w:t>
                            </w:r>
                          </w:p>
                        </w:txbxContent>
                      </v:textbox>
                    </v:shape>
                    <v:roundrect id="Rounded Rectangle 6" o:spid="_x0000_s1039" style="position:absolute;left:477;top:10098;width:6055;height:5424;visibility:visible;mso-wrap-style:square;v-text-anchor:middle" arcsize="10923f"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" fillcolor="#124f1a [2406]" strokecolor="black [3213]">
                      <v:textbox inset="0,0,0,0">
                        <w:txbxContent>
                          <w:p w14:paraId="3E086A3A" w14:textId="4D377EA2" w:rsidR="005C5F79" w:rsidRDefault="00D419CD" w:rsidP="00D419CD">
                            <w:pPr>
                              <w:kinsoku w:val="0"/>
                              <w:overflowPunct w:val="0"/>
                              <w:jc w:val="center"/>
                              <w:rPr>
                                <w:rFonts w:eastAsia="MS PGothic" w:hAnsi="Aptos"/>
                                <w:color w:val="F2F2F2" w:themeColor="background1" w:themeShade="F2"/>
                                <w:kern w:val="24"/>
                                <w:sz w:val="18"/>
                                <w:szCs w:val="18"/>
                              </w:rPr>
                            </w:pPr>
                            <w:r>
                              <w:rPr>
                                <w:rFonts w:eastAsia="MS PGothic" w:hAnsi="Aptos"/>
                                <w:color w:val="F2F2F2" w:themeColor="background1" w:themeShade="F2"/>
                                <w:kern w:val="24"/>
                                <w:sz w:val="18"/>
                                <w:szCs w:val="18"/>
                              </w:rPr>
                              <w:t>local</w:t>
                            </w:r>
                          </w:p>
                        </w:txbxContent>
                      </v:textbox>
                    </v:roundrect>
                    <v:shape id="Straight Arrow Connector 7" o:spid="_x0000_s1040" type="#_x0000_t32" style="position:absolute;left:8666;top:7633;width:1108;height:2491;visibility:visible;mso-wrap-style:square"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" strokecolor="black [3213]">
                      <v:stroke endarrow="open"/>
                    </v:shape>
                    <v:shape id="Straight Arrow Connector 8" o:spid="_x0000_s1041" type="#_x0000_t32" style="position:absolute;left:3832;top:7633;width:1557;height:2491;flip:x;visibility:visible;mso-wrap-style:square"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" strokecolor="black [3213]">
                      <v:stroke endarrow="open"/>
                    </v:shape>
                    <v:oval id="Oval 19" o:spid="_x0000_s1042" style="position:absolute;left:715;top:6440;width:13126;height:2209;visibility:visible;mso-wrap-style:square;v-text-anchor:middl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" fillcolor="#94f7dc" strokecolor="black [3213]">
                      <v:textbox inset="0,0,0,0">
                        <w:txbxContent>
                          <w:p w14:paraId="60CB43A1" w14:textId="7BE866CD" w:rsidR="005C5F79" w:rsidRDefault="00D419CD" w:rsidP="007B41F7">
                            <w:pPr>
                              <w:kinsoku w:val="0"/>
                              <w:overflowPunct w:val="0"/>
                              <w:spacing w:after="0" w:line="278" w:lineRule="auto"/>
                              <w:jc w:val="center"/>
                              <w:rPr>
                                <w:rFonts w:hAnsi="Aptos"/>
                                <w:color w:val="000000" w:themeColor="text1"/>
                                <w:kern w:val="24"/>
                              </w:rPr>
                            </w:pPr>
                            <w:r>
                              <w:rPr>
                                <w:rFonts w:hAnsi="Aptos"/>
                                <w:color w:val="000000" w:themeColor="text1"/>
                                <w:kern w:val="24"/>
                              </w:rPr>
                              <w:t>model</w:t>
                            </w:r>
                            <w:r w:rsidR="00222483">
                              <w:rPr>
                                <w:rFonts w:hAnsi="Aptos"/>
                                <w:color w:val="000000" w:themeColor="text1"/>
                                <w:kern w:val="24"/>
                              </w:rPr>
                              <w:t>s</w:t>
                            </w:r>
                          </w:p>
                        </w:txbxContent>
                      </v:textbox>
                    </v:oval>
                    <v:roundrect id="Rounded Rectangle 20" o:spid="_x0000_s1043" style="position:absolute;left:7235;top:10098;width:6069;height:5431;visibility:visible;mso-wrap-style:square;v-text-anchor:middle" arcsize="10923f"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" fillcolor="#c1f0c7 [662]" strokecolor="black [3213]">
                      <v:textbox inset="0,0,0,0">
                        <w:txbxContent>
                          <w:p w14:paraId="55985F23" w14:textId="08C6A8D4" w:rsidR="005C5F79" w:rsidRDefault="00D419CD" w:rsidP="004D16F8">
                            <w:pPr>
                              <w:kinsoku w:val="0"/>
                              <w:overflowPunct w:val="0"/>
                              <w:spacing w:after="100" w:afterAutospacing="1" w:line="278" w:lineRule="auto"/>
                              <w:jc w:val="center"/>
                              <w:rPr>
                                <w:rFonts w:eastAsia="MS PGothic" w:hAnsi="Aptos"/>
                                <w:color w:val="000000" w:themeColor="text1"/>
                                <w:kern w:val="24"/>
                                <w:sz w:val="18"/>
                                <w:szCs w:val="18"/>
                              </w:rPr>
                            </w:pPr>
                            <w:r>
                              <w:rPr>
                                <w:rFonts w:hAnsi="Aptos"/>
                                <w:color w:val="000000" w:themeColor="text1"/>
                                <w:kern w:val="24"/>
                                <w:sz w:val="18"/>
                                <w:szCs w:val="18"/>
                              </w:rPr>
                              <w:t>global</w:t>
                            </w:r>
                          </w:p>
                        </w:txbxContent>
                      </v:textbox>
                    </v:roundrect>
                    <v:shape id="Straight Arrow Connector 10" o:spid="_x0000_s1044" type="#_x0000_t32" style="position:absolute;left:13850;top:5645;width:4210;height:1954;flip:x;visibility:visible;mso-wrap-style:square"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" strokecolor="black [3213]">
                      <v:stroke endarrow="open"/>
                    </v:shape>
                  </v:group>
                  <v:shape id="Text Box 22" o:spid="_x0000_s1045" type="#_x0000_t202" style="position:absolute;left:36013;top:13082;width:14114;height:646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" fillcolor="#ecaba9" stroked="f" strokeweight=".5pt">
                    <v:fill opacity="36751f"/>
                    <v:textbox>
                      <w:txbxContent>
                        <w:p w14:paraId="45EEDBE7" w14:textId="230E203D" w:rsidR="00EC3AE9" w:rsidRPr="00957DC3" w:rsidRDefault="00631910" w:rsidP="00445168">
                          <w:pPr>
                            <w:spacing w:after="100" w:afterAutospacing="1" w:line="278" w:lineRule="auto"/>
                            <w:rPr>
                              <w:color w:val="EE0000"/>
                            </w:rPr>
                          </w:pPr>
                          <w:r w:rsidRPr="00957DC3">
                            <w:rPr>
                              <w:color w:val="EE0000"/>
                            </w:rPr>
                            <w:t>enable</w:t>
                          </w:r>
                          <w:r w:rsidR="00EC3AE9" w:rsidRPr="00957DC3">
                            <w:rPr>
                              <w:color w:val="EE0000"/>
                            </w:rPr>
                            <w:t>_</w:t>
                          </w:r>
                          <w:r w:rsidRPr="00957DC3">
                            <w:rPr>
                              <w:color w:val="EE0000"/>
                            </w:rPr>
                            <w:t>foreign_dir</w:t>
                          </w:r>
                        </w:p>
                      </w:txbxContent>
                    </v:textbox>
                  </v:shape>
                  <v:shape id="Text Box 22" o:spid="_x0000_s1046" type="#_x0000_t202" style="position:absolute;left:1477;top:8581;width:17132;height:4451;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" fillcolor="#ecaba9" stroked="f" strokeweight=".5pt">
                    <v:fill opacity="41891f"/>
                    <v:textbox>
                      <w:txbxContent>
                        <w:p w14:paraId="47B85592" w14:textId="6E0CB463" w:rsidR="0042191B" w:rsidRPr="00957DC3" w:rsidRDefault="0042191B" w:rsidP="00957DC3">
                          <w:pPr>
                            <w:spacing w:after="100" w:afterAutospacing="1" w:line="278" w:lineRule="auto"/>
                            <w:rPr>
                              <w:color w:val="EE0000"/>
                            </w:rPr>
                          </w:pPr>
                          <w:r w:rsidRPr="00957DC3">
                            <w:rPr>
                              <w:color w:val="EE0000"/>
                            </w:rPr>
                            <w:t>enable_</w:t>
                          </w:r>
                          <w:r>
                            <w:rPr>
                              <w:color w:val="EE0000"/>
                            </w:rPr>
                            <w:t>remote</w:t>
                          </w:r>
                          <w:r w:rsidRPr="00957DC3">
                            <w:rPr>
                              <w:color w:val="EE0000"/>
                            </w:rPr>
                            <w:t>_dir</w:t>
                          </w:r>
                        </w:p>
                      </w:txbxContent>
                    </v:textbox>
                  </v:shape>
                  <v:group id="Group 40" o:spid="_x0000_s1047" style="position:absolute;left:18710;top:844;width:14443;height:20761" coordsize="14442,20761"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">
                    <v:shape id="Can 3" o:spid="_x0000_s1048" type="#_x0000_t22" style="position:absolute;top:70;width:14442;height:20691;visibility:visible;mso-wrap-style:square;v-text-anchor:bottom"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" adj="3769" fillcolor="#95b6e1" strokecolor="black [3213]">
                      <v:textbox inset="0"/>
                    </v:shape>
                    <v:shape id="TextBox 38" o:spid="_x0000_s1049" type="#_x0000_t202" style="position:absolute;width:14442;height:3966;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" filled="f" stroked="f">
                      <v:textbox inset="0">
                        <w:txbxContent>
                          <w:p w14:paraId="5E7376ED" w14:textId="01D62949" w:rsidR="005C5F79" w:rsidRDefault="00347110" w:rsidP="007B41F7">
                            <w:pPr>
                              <w:spacing w:before="80" w:line="278" w:lineRule="auto"/>
                              <w:jc w:val="center"/>
                              <w:rPr>
                                <w:rFonts w:ascii="Arial" w:eastAsia="MS PGothic" w:hAnsi="Arial" w:cs="MS PGothic"/>
                                <w:color w:val="FFFFFF" w:themeColor="background1"/>
                                <w:kern w:val="24"/>
                              </w:rPr>
                            </w:pPr>
                            <w:r>
                              <w:rPr>
                                <w:rFonts w:ascii="Arial" w:eastAsia="MS PGothic" w:hAnsi="Arial" w:cs="MS PGothic"/>
                                <w:color w:val="FFFFFF" w:themeColor="background1"/>
                                <w:kern w:val="24"/>
                              </w:rPr>
                              <w:t>MDT0</w:t>
                            </w:r>
                          </w:p>
                        </w:txbxContent>
                      </v:textbox>
                    </v:shape>
                    <v:oval id="Oval 16" o:spid="_x0000_s1050" style="position:absolute;left:281;top:3727;width:13859;height:3064;visibility:visible;mso-wrap-style:square;v-text-anchor:middl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" fillcolor="#94f7dc" strokecolor="black [3213]">
                      <v:textbox inset="0,0,0,0">
                        <w:txbxContent>
                          <w:p w14:paraId="1A677716" w14:textId="337D3541" w:rsidR="005C5F79" w:rsidRPr="00DC2182" w:rsidRDefault="00CD5153" w:rsidP="00CD5153">
                            <w:pPr>
                              <w:kinsoku w:val="0"/>
                              <w:overflowPunct w:val="0"/>
                              <w:jc w:val="center"/>
                              <w:rPr>
                                <w:rFonts w:hAnsi="Aptos"/>
                                <w:color w:val="000000" w:themeColor="text1"/>
                                <w:kern w:val="24"/>
                              </w:rPr>
                            </w:pPr>
                            <w:r>
                              <w:rPr>
                                <w:rFonts w:hAnsi="Aptos"/>
                                <w:color w:val="000000" w:themeColor="text1"/>
                                <w:kern w:val="24"/>
                              </w:rPr>
                              <w:t>ROOT</w:t>
                            </w:r>
                          </w:p>
                        </w:txbxContent>
                      </v:textbox>
                    </v:oval>
                    <v:oval id="Oval 18" o:spid="_x0000_s1051" style="position:absolute;left:281;top:7877;width:13855;height:3091;visibility:visible;mso-wrap-style:square;v-text-anchor:middl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" fillcolor="#94f7dc" strokecolor="black [3213]">
                      <v:textbox inset="0,0,0,0">
                        <w:txbxContent>
                          <w:p w14:paraId="38D9C881" w14:textId="253ED82D" w:rsidR="005C5F79" w:rsidRDefault="008F2937" w:rsidP="005C5F79">
                            <w:pPr>
                              <w:kinsoku w:val="0"/>
                              <w:overflowPunct w:val="0"/>
                              <w:jc w:val="center"/>
                              <w:rPr>
                                <w:rFonts w:hAnsi="Aptos"/>
                                <w:color w:val="000000" w:themeColor="text1"/>
                                <w:kern w:val="24"/>
                              </w:rPr>
                            </w:pPr>
                            <w:r>
                              <w:rPr>
                                <w:rFonts w:hAnsi="Aptos"/>
                                <w:color w:val="000000" w:themeColor="text1"/>
                                <w:kern w:val="24"/>
                              </w:rPr>
                              <w:t>user_dir</w:t>
                            </w:r>
                          </w:p>
                        </w:txbxContent>
                      </v:textbox>
                    </v:oval>
                    <v:roundrect id="Rounded Rectangle 12" o:spid="_x0000_s1052" style="position:absolute;left:7807;top:13856;width:6127;height:5422;visibility:visible;mso-wrap-style:square;v-text-anchor:middle" arcsize="10923f"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" fillcolor="#47d459 [1942]" strokecolor="black [3213]">
                      <v:textbox inset="0,0,0,0">
                        <w:txbxContent>
                          <w:p w14:paraId="6ED4F4A7" w14:textId="7F171424" w:rsidR="005C5F79" w:rsidRDefault="00875DA1" w:rsidP="008F6AD5">
                            <w:pPr>
                              <w:kinsoku w:val="0"/>
                              <w:overflowPunct w:val="0"/>
                              <w:jc w:val="center"/>
                              <w:rPr>
                                <w:rFonts w:eastAsia="MS PGothic" w:hAnsi="Aptos"/>
                                <w:color w:val="000000" w:themeColor="text1"/>
                                <w:kern w:val="24"/>
                                <w:sz w:val="18"/>
                                <w:szCs w:val="18"/>
                              </w:rPr>
                            </w:pPr>
                            <w:r>
                              <w:rPr>
                                <w:rFonts w:eastAsia="MS PGothic" w:hAnsi="Aptos"/>
                                <w:color w:val="000000" w:themeColor="text1"/>
                                <w:kern w:val="24"/>
                                <w:sz w:val="18"/>
                                <w:szCs w:val="18"/>
                              </w:rPr>
                              <w:t>set2</w:t>
                            </w:r>
                          </w:p>
                        </w:txbxContent>
                      </v:textbox>
                    </v:roundrect>
                    <v:roundrect id="Rounded Rectangle 13" o:spid="_x0000_s1053" style="position:absolute;left:633;top:13856;width:6050;height:5422;visibility:visible;mso-wrap-style:square;v-text-anchor:middle" arcsize="10923f"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" fillcolor="#124f1a [2406]" strokecolor="black [3213]">
                      <v:textbox inset="0,0,0,0">
                        <w:txbxContent>
                          <w:p w14:paraId="49CE9381" w14:textId="4EDF1549" w:rsidR="005C5F79" w:rsidRDefault="00875DA1" w:rsidP="00166454">
                            <w:pPr>
                              <w:kinsoku w:val="0"/>
                              <w:overflowPunct w:val="0"/>
                              <w:jc w:val="center"/>
                              <w:rPr>
                                <w:rFonts w:eastAsia="MS PGothic" w:hAnsi="Aptos"/>
                                <w:color w:val="F2F2F2" w:themeColor="background1" w:themeShade="F2"/>
                                <w:kern w:val="24"/>
                                <w:sz w:val="18"/>
                                <w:szCs w:val="18"/>
                              </w:rPr>
                            </w:pPr>
                            <w:r>
                              <w:rPr>
                                <w:rFonts w:eastAsia="MS PGothic" w:hAnsi="Aptos"/>
                                <w:color w:val="F2F2F2" w:themeColor="background1" w:themeShade="F2"/>
                                <w:kern w:val="24"/>
                                <w:sz w:val="18"/>
                                <w:szCs w:val="18"/>
                              </w:rPr>
                              <w:t>set1</w:t>
                            </w:r>
                          </w:p>
                        </w:txbxContent>
                      </v:textbox>
                    </v:roundrect>
                    <v:shape id="Straight Arrow Connector 14" o:spid="_x0000_s1054" type="#_x0000_t32" style="position:absolute;left:3489;top:10199;width:1975;height:3686;flip:x;visibility:visible;mso-wrap-style:square"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" strokecolor="black [3213]">
                      <v:stroke endarrow="open"/>
                    </v:shape>
                    <v:shape id="Straight Arrow Connector 15" o:spid="_x0000_s1055" type="#_x0000_t32" style="position:absolute;left:9214;top:10269;width:1235;height:3584;visibility:visible;mso-wrap-style:square"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" strokecolor="black [3213]">
                      <v:stroke endarrow="open"/>
                    </v:shape>
                    <v:shape id="Straight Arrow Connector 17" o:spid="_x0000_s1056" type="#_x0000_t32" style="position:absolute;left:7233;top:6822;width:0;height:1016;visibility:visible;mso-wrap-style:square"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" strokecolor="black [3213]">
                      <v:stroke endarrow="open"/>
                    </v:shape>
                  </v:group>
                </v:group>
                <v:group id="Group 43" o:spid="_x0000_s1057" style="position:absolute;left:49152;width:12210;height:22434" coordsize="12210,22434"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">
                  <v:shape id="Text Box 37" o:spid="_x0000_s1058" type="#_x0000_t202" style="position:absolute;left:3389;width:8821;height:22434;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" fillcolor="#83caeb [1300]" stroked="f" strokeweight=".5pt">
                    <v:textbox>
                      <w:txbxContent>
                        <w:p w14:paraId="580B6D47" w14:textId="652F6E9F" w:rsidR="0015262D" w:rsidRPr="00C477DF" w:rsidRDefault="0015262D" w:rsidP="0015262D">
                          <w:pPr>
                            <w:rPr>
                              <w:sz w:val="32"/>
                              <w:szCs w:val="32"/>
                            </w:rPr>
                          </w:pPr>
                          <w:r>
                            <w:rPr>
                              <w:sz w:val="32"/>
                              <w:szCs w:val="32"/>
                            </w:rPr>
                            <w:t>DA</w:t>
                          </w:r>
                          <w:r w:rsidR="00F973CD">
                            <w:rPr>
                              <w:sz w:val="32"/>
                              <w:szCs w:val="32"/>
                            </w:rPr>
                            <w:t>OS</w:t>
                          </w:r>
                          <w:r w:rsidRPr="00C477DF">
                            <w:rPr>
                              <w:sz w:val="32"/>
                              <w:szCs w:val="32"/>
                            </w:rPr>
                            <w:t xml:space="preserve"> </w:t>
                          </w:r>
                          <w:r w:rsidR="00F973CD">
                            <w:rPr>
                              <w:sz w:val="32"/>
                              <w:szCs w:val="32"/>
                            </w:rPr>
                            <w:t>Storage</w:t>
                          </w:r>
                        </w:p>
                      </w:txbxContent>
                    </v:textbox>
                  </v:shape>
                  <v:group id="Group 35" o:spid="_x0000_s1059" style="position:absolute;top:8159;width:11484;height:13138" coordorigin=",-665" coordsize="12689,13146"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">
                    <v:roundrect id="Rounded Rectangle 1" o:spid="_x0000_s1060" style="position:absolute;left:4517;top:-665;width:8172;height:13145;visibility:visible;mso-wrap-style:square;v-text-anchor:middle" arcsize="10923f"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" fillcolor="#215e99 [2431]" strokecolor="black [3213]">
                      <v:textbox inset="0,0,0,0">
                        <w:txbxContent>
                          <w:p w14:paraId="3DA70530" w14:textId="729209DC" w:rsidR="00AA0D44" w:rsidRPr="00EE1D06" w:rsidRDefault="002A0DD5" w:rsidP="00EE1D06">
                            <w:pPr>
                              <w:kinsoku w:val="0"/>
                              <w:overflowPunct w:val="0"/>
                              <w:spacing w:after="0" w:line="278" w:lineRule="auto"/>
                              <w:jc w:val="center"/>
                              <w:rPr>
                                <w:rFonts w:eastAsia="MS PGothic" w:hAnsi="Aptos"/>
                                <w:color w:val="FFFFFF" w:themeColor="background1"/>
                                <w:kern w:val="24"/>
                                <w:sz w:val="18"/>
                                <w:szCs w:val="18"/>
                              </w:rPr>
                            </w:pPr>
                            <w:r>
                              <w:rPr>
                                <w:rFonts w:eastAsia="MS PGothic" w:hAnsi="Aptos"/>
                                <w:color w:val="FFFFFF" w:themeColor="background1"/>
                                <w:kern w:val="24"/>
                                <w:sz w:val="18"/>
                                <w:szCs w:val="18"/>
                              </w:rPr>
                              <w:t xml:space="preserve">External </w:t>
                            </w:r>
                            <w:r w:rsidR="004D414B">
                              <w:rPr>
                                <w:rFonts w:eastAsia="MS PGothic" w:hAnsi="Aptos"/>
                                <w:color w:val="FFFFFF" w:themeColor="background1"/>
                                <w:kern w:val="24"/>
                                <w:sz w:val="18"/>
                                <w:szCs w:val="18"/>
                              </w:rPr>
                              <w:t xml:space="preserve">DAOS </w:t>
                            </w:r>
                            <w:r w:rsidR="008E690A" w:rsidRPr="00EE1D06">
                              <w:rPr>
                                <w:rFonts w:eastAsia="MS PGothic" w:hAnsi="Aptos"/>
                                <w:color w:val="FFFFFF" w:themeColor="background1"/>
                                <w:kern w:val="24"/>
                                <w:sz w:val="18"/>
                                <w:szCs w:val="18"/>
                              </w:rPr>
                              <w:t>dataset</w:t>
                            </w:r>
                          </w:p>
                        </w:txbxContent>
                      </v:textbox>
                    </v:roundrect>
                    <v:shape id="Straight Arrow Connector 9" o:spid="_x0000_s1061" type="#_x0000_t32" style="position:absolute;top:6376;width:4534;height:2702;flip:y;visibility:visible;mso-wrap-style:square"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" strokecolor="#153e64 [2911]" strokeweight="1.5pt">
                      <v:stroke dashstyle="dash" endarrow="block"/>
                    </v:shape>
                  </v:group>
                </v:group>
                <w10:wrap type="square"/>
              </v:group>
            </w:pict>
          </mc:Fallback>
        </mc:AlternateContent>
      </w:r>
      <w:r w:rsidR="00376B04" w:rsidRPr="00D25E5C">
        <w:rPr>
          <w:rFonts w:asciiTheme="minorHAnsi" w:hAnsiTheme="minorHAnsi"/>
        </w:rPr>
        <w:t>The new parameters can be set persistently on the MGS with "</w:t>
      </w:r>
      <w:r w:rsidR="00376B04" w:rsidRPr="00376B04">
        <w:rPr>
          <w:rFonts w:ascii="Consolas" w:hAnsi="Consolas" w:cs="Consolas"/>
        </w:rPr>
        <w:t>lctl set_param -P</w:t>
      </w:r>
      <w:r w:rsidR="00376B04" w:rsidRPr="00D25E5C">
        <w:rPr>
          <w:rFonts w:asciiTheme="minorHAnsi" w:hAnsiTheme="minorHAnsi"/>
        </w:rPr>
        <w:t>" using a parameter wildcard specific to the filesystem name to which they apply</w:t>
      </w:r>
      <w:r w:rsidR="00154718" w:rsidRPr="00D25E5C">
        <w:rPr>
          <w:rFonts w:asciiTheme="minorHAnsi" w:hAnsiTheme="minorHAnsi"/>
        </w:rPr>
        <w:t xml:space="preserve"> and affecting all MDTs</w:t>
      </w:r>
      <w:r w:rsidR="00376B04" w:rsidRPr="00D25E5C">
        <w:rPr>
          <w:rFonts w:asciiTheme="minorHAnsi" w:hAnsiTheme="minorHAnsi"/>
        </w:rPr>
        <w:t xml:space="preserve"> (e.g. </w:t>
      </w:r>
      <w:r w:rsidR="00376B04" w:rsidRPr="00376B04">
        <w:rPr>
          <w:rFonts w:ascii="Consolas" w:hAnsi="Consolas" w:cs="Consolas"/>
        </w:rPr>
        <w:t>mdt.lfs01-*.enable_foreign_dir</w:t>
      </w:r>
      <w:r w:rsidR="00376B04">
        <w:rPr>
          <w:rFonts w:ascii="Consolas" w:hAnsi="Consolas" w:cs="Consolas"/>
        </w:rPr>
        <w:t>=</w:t>
      </w:r>
      <w:r w:rsidR="00C02A1E">
        <w:rPr>
          <w:rFonts w:ascii="Consolas" w:hAnsi="Consolas" w:cs="Consolas"/>
        </w:rPr>
        <w:t>-1</w:t>
      </w:r>
      <w:r w:rsidR="00376B04" w:rsidRPr="00D25E5C">
        <w:rPr>
          <w:rFonts w:asciiTheme="minorHAnsi" w:hAnsiTheme="minorHAnsi"/>
        </w:rPr>
        <w:t xml:space="preserve">), or optionally on individual MDTs if required (e.g. </w:t>
      </w:r>
      <w:r w:rsidR="00376B04" w:rsidRPr="00376B04">
        <w:rPr>
          <w:rFonts w:ascii="Consolas" w:hAnsi="Consolas" w:cs="Consolas"/>
        </w:rPr>
        <w:t>mdt.lfs01-</w:t>
      </w:r>
      <w:r w:rsidR="00376B04">
        <w:rPr>
          <w:rFonts w:ascii="Consolas" w:hAnsi="Consolas" w:cs="Consolas"/>
        </w:rPr>
        <w:t>MDT0002</w:t>
      </w:r>
      <w:r w:rsidR="00376B04" w:rsidRPr="00376B04">
        <w:rPr>
          <w:rFonts w:ascii="Consolas" w:hAnsi="Consolas" w:cs="Consolas"/>
        </w:rPr>
        <w:t>.enable_foreign_dir</w:t>
      </w:r>
      <w:r w:rsidR="00376B04">
        <w:rPr>
          <w:rFonts w:ascii="Consolas" w:hAnsi="Consolas" w:cs="Consolas"/>
        </w:rPr>
        <w:t>_gid=1234</w:t>
      </w:r>
      <w:r w:rsidR="00376B04" w:rsidRPr="00D25E5C">
        <w:rPr>
          <w:rFonts w:asciiTheme="minorHAnsi" w:hAnsiTheme="minorHAnsi"/>
        </w:rPr>
        <w:t>).  These parameters can also be changed temporarily with "</w:t>
      </w:r>
      <w:r w:rsidR="00376B04" w:rsidRPr="00376B04">
        <w:rPr>
          <w:rFonts w:ascii="Consolas" w:hAnsi="Consolas" w:cs="Consolas"/>
        </w:rPr>
        <w:t>lctl set_param</w:t>
      </w:r>
      <w:r w:rsidR="00376B04" w:rsidRPr="00D25E5C">
        <w:rPr>
          <w:rFonts w:asciiTheme="minorHAnsi" w:hAnsiTheme="minorHAnsi"/>
        </w:rPr>
        <w:t>" directly on the MDS for the local MDTs, but this will be reverted when the MDTs are unmounted, as with other tunable parameters.</w:t>
      </w:r>
    </w:p>
    <w:p w14:paraId="2F6E23B6" w14:textId="10D3B64D" w:rsidR="00376B04" w:rsidRPr="00D25E5C" w:rsidRDefault="00A02CF6" w:rsidP="003562AA">
      <w:pPr>
        <w:pStyle w:val="NormalWeb"/>
        <w:rPr>
          <w:rFonts w:asciiTheme="minorHAnsi" w:hAnsiTheme="minorHAnsi"/>
        </w:rPr>
      </w:pPr>
      <w:r w:rsidRPr="00D25E5C">
        <w:rPr>
          <w:rFonts w:asciiTheme="minorHAnsi" w:hAnsiTheme="minorHAnsi"/>
        </w:rPr>
        <w:t xml:space="preserve">There will also be a new </w:t>
      </w:r>
      <w:r w:rsidRPr="00D25E5C">
        <w:rPr>
          <w:rFonts w:ascii="Consolas" w:hAnsi="Consolas" w:cs="Consolas"/>
        </w:rPr>
        <w:t>foreign_ops</w:t>
      </w:r>
      <w:r w:rsidRPr="00D25E5C">
        <w:rPr>
          <w:rFonts w:asciiTheme="minorHAnsi" w:hAnsiTheme="minorHAnsi"/>
        </w:rPr>
        <w:t xml:space="preserve"> Nodemap Role Based Access Control (RBAC)</w:t>
      </w:r>
      <w:sdt>
        <w:sdtPr>
          <w:rPr>
            <w:rFonts w:asciiTheme="minorHAnsi" w:hAnsiTheme="minorHAnsi"/>
          </w:rPr>
          <w:id w:val="-1555389192"/>
          <w:citation/>
        </w:sdtPr>
        <w:sdtContent>
          <w:r w:rsidRPr="00D25E5C">
            <w:rPr>
              <w:rFonts w:asciiTheme="minorHAnsi" w:hAnsiTheme="minorHAnsi"/>
            </w:rPr>
            <w:fldChar w:fldCharType="begin"/>
          </w:r>
          <w:r w:rsidRPr="00D25E5C">
            <w:rPr>
              <w:rFonts w:asciiTheme="minorHAnsi" w:hAnsiTheme="minorHAnsi"/>
              <w:lang w:val="en-US"/>
            </w:rPr>
            <w:instrText xml:space="preserve">CITATION 1 \n  \y  \t  \l 1033 </w:instrText>
          </w:r>
          <w:r w:rsidRPr="00D25E5C">
            <w:rPr>
              <w:rFonts w:asciiTheme="minorHAnsi" w:hAnsiTheme="minorHAnsi"/>
            </w:rPr>
            <w:fldChar w:fldCharType="separate"/>
          </w:r>
          <w:r w:rsidRPr="00D25E5C">
            <w:rPr>
              <w:rFonts w:asciiTheme="minorHAnsi" w:hAnsiTheme="minorHAnsi"/>
              <w:noProof/>
              <w:lang w:val="en-US"/>
            </w:rPr>
            <w:t xml:space="preserve"> [3]</w:t>
          </w:r>
          <w:r w:rsidRPr="00D25E5C">
            <w:rPr>
              <w:rFonts w:asciiTheme="minorHAnsi" w:hAnsiTheme="minorHAnsi"/>
            </w:rPr>
            <w:fldChar w:fldCharType="end"/>
          </w:r>
        </w:sdtContent>
      </w:sdt>
      <w:r w:rsidRPr="00D25E5C">
        <w:rPr>
          <w:rFonts w:asciiTheme="minorHAnsi" w:hAnsiTheme="minorHAnsi"/>
        </w:rPr>
        <w:t xml:space="preserve"> added to allow enabling or disabling the </w:t>
      </w:r>
      <w:r w:rsidRPr="00D25E5C">
        <w:rPr>
          <w:rFonts w:ascii="Consolas" w:hAnsi="Consolas" w:cs="Consolas"/>
        </w:rPr>
        <w:t>enable_foreign_dir</w:t>
      </w:r>
      <w:r w:rsidRPr="00D25E5C">
        <w:rPr>
          <w:rFonts w:asciiTheme="minorHAnsi" w:hAnsiTheme="minorHAnsi"/>
        </w:rPr>
        <w:t xml:space="preserve"> functionality per-nodemap, so that this can be controlled for specific groups of client nodes.</w:t>
      </w:r>
      <w:r w:rsidR="004D16F8">
        <w:rPr>
          <w:rFonts w:asciiTheme="minorHAnsi" w:hAnsiTheme="minorHAnsi"/>
        </w:rPr>
        <w:t xml:space="preserve"> </w:t>
      </w:r>
      <w:r w:rsidR="00376B04" w:rsidRPr="00D25E5C">
        <w:rPr>
          <w:rFonts w:asciiTheme="minorHAnsi" w:hAnsiTheme="minorHAnsi"/>
        </w:rPr>
        <w:t xml:space="preserve">The nodemap </w:t>
      </w:r>
      <w:r w:rsidR="00376B04" w:rsidRPr="00D25E5C">
        <w:rPr>
          <w:rFonts w:ascii="Consolas" w:hAnsi="Consolas" w:cs="Consolas"/>
        </w:rPr>
        <w:t>foreign_ops</w:t>
      </w:r>
      <w:r w:rsidR="00376B04" w:rsidRPr="00D25E5C">
        <w:rPr>
          <w:rFonts w:asciiTheme="minorHAnsi" w:hAnsiTheme="minorHAnsi"/>
        </w:rPr>
        <w:t xml:space="preserve"> RBAC role can be set using "</w:t>
      </w:r>
      <w:r w:rsidR="00376B04" w:rsidRPr="00D25E5C">
        <w:rPr>
          <w:rFonts w:ascii="Consolas" w:hAnsi="Consolas" w:cs="Consolas"/>
        </w:rPr>
        <w:t>lctl nodemap</w:t>
      </w:r>
      <w:r w:rsidR="626F5B40" w:rsidRPr="00D25E5C">
        <w:rPr>
          <w:rFonts w:ascii="Consolas" w:hAnsi="Consolas" w:cs="Consolas"/>
        </w:rPr>
        <w:t>_</w:t>
      </w:r>
      <w:r w:rsidR="00376B04" w:rsidRPr="00D25E5C">
        <w:rPr>
          <w:rFonts w:ascii="Consolas" w:hAnsi="Consolas" w:cs="Consolas"/>
        </w:rPr>
        <w:t>modify</w:t>
      </w:r>
      <w:r w:rsidR="00C02A1E" w:rsidRPr="00D25E5C">
        <w:rPr>
          <w:rFonts w:asciiTheme="minorHAnsi" w:hAnsiTheme="minorHAnsi"/>
        </w:rPr>
        <w:t>"</w:t>
      </w:r>
      <w:r w:rsidR="00D25E5C">
        <w:rPr>
          <w:rFonts w:asciiTheme="minorHAnsi" w:hAnsiTheme="minorHAnsi"/>
        </w:rPr>
        <w:t xml:space="preserve"> on the MGS</w:t>
      </w:r>
      <w:r w:rsidR="002E1959" w:rsidRPr="00D25E5C">
        <w:rPr>
          <w:rFonts w:asciiTheme="minorHAnsi" w:hAnsiTheme="minorHAnsi"/>
        </w:rPr>
        <w:t>.</w:t>
      </w:r>
    </w:p>
    <w:p w14:paraId="4EB025C2" w14:textId="406BBC93" w:rsidR="005819D8" w:rsidRDefault="005819D8" w:rsidP="005819D8">
      <w:pPr>
        <w:pStyle w:val="Heading1"/>
      </w:pPr>
      <w:bookmarkStart w:id="4" w:name="_Toc222455607"/>
      <w:r>
        <w:t>Design Overview</w:t>
      </w:r>
      <w:bookmarkEnd w:id="4"/>
    </w:p>
    <w:p w14:paraId="5F486CC5" w14:textId="1B3D1FDA" w:rsidR="004A0DD7" w:rsidRDefault="004075A5" w:rsidP="00FC7F33">
      <w:r>
        <w:t xml:space="preserve">The new tunable parameters </w:t>
      </w:r>
      <w:r w:rsidRPr="007F0B17">
        <w:rPr>
          <w:rFonts w:ascii="Consolas" w:hAnsi="Consolas" w:cs="Consolas"/>
        </w:rPr>
        <w:t>mdt.*.enable_foreign_dir</w:t>
      </w:r>
      <w:r>
        <w:t xml:space="preserve"> and </w:t>
      </w:r>
      <w:r w:rsidRPr="007F0B17">
        <w:rPr>
          <w:rFonts w:ascii="Consolas" w:hAnsi="Consolas" w:cs="Consolas"/>
        </w:rPr>
        <w:t>mdt.*.enable_forei</w:t>
      </w:r>
      <w:r>
        <w:rPr>
          <w:rFonts w:ascii="Consolas" w:hAnsi="Consolas" w:cs="Consolas"/>
        </w:rPr>
        <w:t>gn_dir_gid</w:t>
      </w:r>
      <w:r w:rsidR="00FC7F33">
        <w:t xml:space="preserve"> </w:t>
      </w:r>
      <w:r>
        <w:t xml:space="preserve">will be </w:t>
      </w:r>
      <w:r w:rsidR="00153E60">
        <w:t>implemented</w:t>
      </w:r>
      <w:r>
        <w:t xml:space="preserve"> </w:t>
      </w:r>
      <w:r w:rsidR="00153E60">
        <w:t xml:space="preserve">in the </w:t>
      </w:r>
      <w:r w:rsidR="00153E60" w:rsidRPr="00153E60">
        <w:rPr>
          <w:rFonts w:ascii="Consolas" w:hAnsi="Consolas" w:cs="Consolas"/>
        </w:rPr>
        <w:t>lustre/mdt</w:t>
      </w:r>
      <w:r w:rsidR="00153E60">
        <w:t xml:space="preserve"> module code</w:t>
      </w:r>
      <w:r>
        <w:t xml:space="preserve"> to separate control of foreign directories from DNE remote directory control</w:t>
      </w:r>
      <w:r w:rsidR="00FC7F33">
        <w:t xml:space="preserve">.  Since the required functionality closely follows </w:t>
      </w:r>
      <w:r w:rsidR="004A0DD7">
        <w:t xml:space="preserve">the existing </w:t>
      </w:r>
      <w:r w:rsidR="004A0DD7" w:rsidRPr="003562AA">
        <w:rPr>
          <w:rFonts w:ascii="Consolas" w:hAnsi="Consolas" w:cs="Consolas"/>
        </w:rPr>
        <w:t>mdt.*.enable_remote_dir</w:t>
      </w:r>
      <w:r w:rsidR="004A0DD7">
        <w:t xml:space="preserve"> and </w:t>
      </w:r>
      <w:r w:rsidR="004A0DD7" w:rsidRPr="003562AA">
        <w:rPr>
          <w:rFonts w:ascii="Consolas" w:hAnsi="Consolas" w:cs="Consolas"/>
        </w:rPr>
        <w:t>mdt.*.enable_remote_dir</w:t>
      </w:r>
      <w:r w:rsidR="004A0DD7">
        <w:rPr>
          <w:rFonts w:ascii="Consolas" w:hAnsi="Consolas" w:cs="Consolas"/>
        </w:rPr>
        <w:t>_gid</w:t>
      </w:r>
      <w:r w:rsidR="004A0DD7">
        <w:t xml:space="preserve"> parameters, and this new parameter only affects a specific code path during operation, it is not expected to introduce significant design or code complexity.</w:t>
      </w:r>
    </w:p>
    <w:p w14:paraId="76F5247E" w14:textId="2274C6EC" w:rsidR="00FC7F33" w:rsidRDefault="004A0DD7" w:rsidP="00FC7F33">
      <w:r>
        <w:t xml:space="preserve">The use of this parameter should </w:t>
      </w:r>
      <w:r w:rsidR="00DF409D">
        <w:t xml:space="preserve">not add </w:t>
      </w:r>
      <w:r>
        <w:t xml:space="preserve">any measurable performance overhead, since all required information (process UID, GID, layout type, parameter values) are directly available </w:t>
      </w:r>
      <w:r w:rsidR="00236778">
        <w:t>at the time of the new check, since they are already needed for existing directory creation permission checks</w:t>
      </w:r>
      <w:r>
        <w:t>.</w:t>
      </w:r>
    </w:p>
    <w:p w14:paraId="2CE58F83" w14:textId="592388C3" w:rsidR="004A0DD7" w:rsidRPr="004075A5" w:rsidRDefault="004A0DD7" w:rsidP="00FC7F33">
      <w:r>
        <w:t xml:space="preserve">The </w:t>
      </w:r>
      <w:r w:rsidRPr="007F0B17">
        <w:rPr>
          <w:rFonts w:ascii="Consolas" w:hAnsi="Consolas" w:cs="Consolas"/>
        </w:rPr>
        <w:t>enable_forei</w:t>
      </w:r>
      <w:r>
        <w:rPr>
          <w:rFonts w:ascii="Consolas" w:hAnsi="Consolas" w:cs="Consolas"/>
        </w:rPr>
        <w:t>gn_dir</w:t>
      </w:r>
      <w:r>
        <w:t xml:space="preserve"> parameter will not affect the creation of </w:t>
      </w:r>
      <w:r w:rsidR="00236778">
        <w:t xml:space="preserve">regular files using a </w:t>
      </w:r>
      <w:r w:rsidR="00236778" w:rsidRPr="00236778">
        <w:rPr>
          <w:rFonts w:ascii="Consolas" w:hAnsi="Consolas" w:cs="Consolas"/>
        </w:rPr>
        <w:t>foreign</w:t>
      </w:r>
      <w:r w:rsidR="00236778">
        <w:t xml:space="preserve"> layout type.  These files do not differ materially from regular file creation in terms of resource consumption (inodes, xattr size), so there doesn't appear to be any benefit or security implications to restricting their creation.  The foreign layouts themselves do not implement any access controls for the referenced DAOS containers, S3 buckets, or other </w:t>
      </w:r>
      <w:r w:rsidR="00BD5941">
        <w:t>externally referenced</w:t>
      </w:r>
      <w:r w:rsidR="00236778">
        <w:t xml:space="preserve"> objects, which must implement their own access controls.</w:t>
      </w:r>
    </w:p>
    <w:p w14:paraId="1E483F9E" w14:textId="3E4D1328" w:rsidR="005819D8" w:rsidRDefault="0020471D" w:rsidP="005819D8">
      <w:pPr>
        <w:pStyle w:val="Heading1"/>
      </w:pPr>
      <w:bookmarkStart w:id="5" w:name="_Toc222455609"/>
      <w:r>
        <w:t>Server-Side</w:t>
      </w:r>
      <w:r w:rsidR="005819D8">
        <w:t xml:space="preserve"> Changes</w:t>
      </w:r>
      <w:bookmarkEnd w:id="5"/>
    </w:p>
    <w:p w14:paraId="0F5CC2A4" w14:textId="77777777" w:rsidR="00FC7F33" w:rsidRDefault="00FC7F33" w:rsidP="00FC7F33">
      <w:r>
        <w:t xml:space="preserve">The most suitable function to implement this check appears to be in </w:t>
      </w:r>
      <w:r w:rsidRPr="00FC7F33">
        <w:rPr>
          <w:rFonts w:ascii="Consolas" w:hAnsi="Consolas" w:cs="Consolas"/>
        </w:rPr>
        <w:t>mdt_create()</w:t>
      </w:r>
      <w:r>
        <w:t xml:space="preserve">, </w:t>
      </w:r>
      <w:r w:rsidRPr="00FC7F33">
        <w:t xml:space="preserve"> </w:t>
      </w:r>
      <w:r>
        <w:t xml:space="preserve">where the </w:t>
      </w:r>
      <w:r w:rsidRPr="007F0B17">
        <w:rPr>
          <w:rFonts w:ascii="Consolas" w:hAnsi="Consolas" w:cs="Consolas"/>
        </w:rPr>
        <w:t>mdt.*.enable_</w:t>
      </w:r>
      <w:r>
        <w:rPr>
          <w:rFonts w:ascii="Consolas" w:hAnsi="Consolas" w:cs="Consolas"/>
        </w:rPr>
        <w:t>remote_dir</w:t>
      </w:r>
      <w:r>
        <w:t xml:space="preserve"> parameter is also checked during directory creation.  One caveat is that there are no foreign-layout specific checks in this code currently, but the directory layout appears easily accessible at this point so should not cause any complications.</w:t>
      </w:r>
    </w:p>
    <w:p w14:paraId="38E80782" w14:textId="663FD59C" w:rsidR="00FC7F33" w:rsidRDefault="00FC7F33" w:rsidP="00FC7F33">
      <w:r>
        <w:t xml:space="preserve">The </w:t>
      </w:r>
      <w:r w:rsidRPr="007F0B17">
        <w:rPr>
          <w:rFonts w:ascii="Consolas" w:hAnsi="Consolas" w:cs="Consolas"/>
        </w:rPr>
        <w:t>mdt.*.enable_foreign_dir</w:t>
      </w:r>
      <w:r>
        <w:t xml:space="preserve"> parameter will be checked only for new directory creation, and only for directory layouts using the </w:t>
      </w:r>
      <w:r w:rsidRPr="00FC7F33">
        <w:rPr>
          <w:rFonts w:ascii="Consolas" w:hAnsi="Consolas" w:cs="Consolas"/>
        </w:rPr>
        <w:t>LMV_MAGIC_FOREIGN</w:t>
      </w:r>
      <w:r>
        <w:t xml:space="preserve"> layout type.  Only if the </w:t>
      </w:r>
      <w:r w:rsidRPr="007F0B17">
        <w:rPr>
          <w:rFonts w:ascii="Consolas" w:hAnsi="Consolas" w:cs="Consolas"/>
        </w:rPr>
        <w:t>enable_foreign_dir</w:t>
      </w:r>
      <w:r>
        <w:t xml:space="preserve"> check succeeds will </w:t>
      </w:r>
      <w:r w:rsidRPr="007F0B17">
        <w:rPr>
          <w:rFonts w:ascii="Consolas" w:hAnsi="Consolas" w:cs="Consolas"/>
        </w:rPr>
        <w:t>enable_foreign_dir</w:t>
      </w:r>
      <w:r>
        <w:rPr>
          <w:rFonts w:ascii="Consolas" w:hAnsi="Consolas" w:cs="Consolas"/>
        </w:rPr>
        <w:t>_gid</w:t>
      </w:r>
      <w:r>
        <w:t xml:space="preserve"> be checked against the groups of the user ID performing the operation.</w:t>
      </w:r>
    </w:p>
    <w:p w14:paraId="414EB252" w14:textId="57DBB0A3" w:rsidR="00236778" w:rsidRDefault="00236778" w:rsidP="00FC7F33">
      <w:r>
        <w:t xml:space="preserve">New parameter files </w:t>
      </w:r>
      <w:r w:rsidR="00D87A6B">
        <w:t xml:space="preserve">will be created to allow setting and getting the parameters on each MDT instance.  Parsing and persistently storing the nodemap </w:t>
      </w:r>
      <w:r w:rsidR="00D87A6B" w:rsidRPr="00D87A6B">
        <w:rPr>
          <w:rFonts w:ascii="Consolas" w:hAnsi="Consolas" w:cs="Consolas"/>
        </w:rPr>
        <w:t>foreign_ops</w:t>
      </w:r>
      <w:r w:rsidR="00D87A6B">
        <w:t xml:space="preserve"> RBAC role for a nodemap must also be implemented.</w:t>
      </w:r>
    </w:p>
    <w:p w14:paraId="2DC88BF3" w14:textId="77777777" w:rsidR="0078386C" w:rsidRDefault="0078386C" w:rsidP="0078386C">
      <w:pPr>
        <w:pStyle w:val="Heading1"/>
      </w:pPr>
      <w:bookmarkStart w:id="6" w:name="_Toc222455608"/>
      <w:r>
        <w:t>Client-Side Changes</w:t>
      </w:r>
      <w:bookmarkEnd w:id="6"/>
    </w:p>
    <w:p w14:paraId="44C529C8" w14:textId="11941379" w:rsidR="0078386C" w:rsidRPr="00FC7F33" w:rsidRDefault="0078386C" w:rsidP="00FC7F33">
      <w:r>
        <w:t xml:space="preserve">Since the </w:t>
      </w:r>
      <w:r w:rsidRPr="007F0B17">
        <w:rPr>
          <w:rFonts w:ascii="Consolas" w:hAnsi="Consolas" w:cs="Consolas"/>
        </w:rPr>
        <w:t>mdt.*.enable_</w:t>
      </w:r>
      <w:r>
        <w:rPr>
          <w:rFonts w:ascii="Consolas" w:hAnsi="Consolas" w:cs="Consolas"/>
        </w:rPr>
        <w:t>remote_dir</w:t>
      </w:r>
      <w:r>
        <w:t xml:space="preserve"> parameter is an administrative control implemented on the MDS, there are not expected to be any code changes required in the Lustre client itself. </w:t>
      </w:r>
      <w:commentRangeStart w:id="7"/>
      <w:r>
        <w:t xml:space="preserve"> However, depending on the default and/or set values of the </w:t>
      </w:r>
      <w:r w:rsidR="006C7B76">
        <w:t xml:space="preserve">tunable parameters, applications may see </w:t>
      </w:r>
      <w:r w:rsidR="00775EA9">
        <w:t xml:space="preserve">an </w:t>
      </w:r>
      <w:r w:rsidR="00FD3033" w:rsidRPr="008545F5">
        <w:rPr>
          <w:rFonts w:ascii="Consolas" w:hAnsi="Consolas" w:cs="Consolas"/>
        </w:rPr>
        <w:t>EPERM</w:t>
      </w:r>
      <w:r w:rsidR="00FD3033">
        <w:t xml:space="preserve"> ("Operation not permitted") error</w:t>
      </w:r>
      <w:r w:rsidR="006C7B76">
        <w:t xml:space="preserve"> if they are not allowed to create foreign directories as they could before the new  functionality was implemented.</w:t>
      </w:r>
      <w:commentRangeEnd w:id="7"/>
      <w:r w:rsidRPr="00FC7F33">
        <w:rPr>
          <w:rStyle w:val="CommentReference"/>
          <w:sz w:val="24"/>
          <w:szCs w:val="24"/>
        </w:rPr>
        <w:commentReference w:id="7"/>
      </w:r>
    </w:p>
    <w:p w14:paraId="0542C3F1" w14:textId="5BADAAE3" w:rsidR="005819D8" w:rsidRDefault="005819D8" w:rsidP="005819D8">
      <w:pPr>
        <w:pStyle w:val="Heading1"/>
      </w:pPr>
      <w:bookmarkStart w:id="8" w:name="_Toc222455610"/>
      <w:r>
        <w:t>Feature Compatibility and Interoperability</w:t>
      </w:r>
      <w:bookmarkEnd w:id="8"/>
    </w:p>
    <w:p w14:paraId="376A9580" w14:textId="357A0E30" w:rsidR="00593CB9" w:rsidRDefault="00376B04" w:rsidP="00376B04">
      <w:pPr>
        <w:rPr>
          <w:rFonts w:cs="Consolas"/>
        </w:rPr>
      </w:pPr>
      <w:r>
        <w:t xml:space="preserve">Since the </w:t>
      </w:r>
      <w:r w:rsidRPr="007F0B17">
        <w:rPr>
          <w:rFonts w:ascii="Consolas" w:hAnsi="Consolas" w:cs="Consolas"/>
        </w:rPr>
        <w:t>mdt.*.enable_foreign_dir</w:t>
      </w:r>
      <w:r>
        <w:rPr>
          <w:rFonts w:cs="Consolas"/>
        </w:rPr>
        <w:t xml:space="preserve"> parameters and nodemap RBAC </w:t>
      </w:r>
      <w:r w:rsidR="00EC10CB" w:rsidRPr="00EC10CB">
        <w:rPr>
          <w:rFonts w:ascii="Consolas" w:hAnsi="Consolas" w:cs="Consolas"/>
        </w:rPr>
        <w:t>foreign_ops</w:t>
      </w:r>
      <w:r w:rsidR="00EC10CB">
        <w:rPr>
          <w:rFonts w:cs="Consolas"/>
        </w:rPr>
        <w:t xml:space="preserve"> </w:t>
      </w:r>
      <w:r>
        <w:rPr>
          <w:rFonts w:cs="Consolas"/>
        </w:rPr>
        <w:t>property are set only by the filesystem administrator on the server</w:t>
      </w:r>
      <w:r w:rsidR="00EC10CB">
        <w:rPr>
          <w:rFonts w:cs="Consolas"/>
        </w:rPr>
        <w:t xml:space="preserve"> (MGS or MDS), there are not expected to be any interoperability issues.  The client will not interact with these parameters directly, but may potentially receive an application error if the creation of the </w:t>
      </w:r>
      <w:r w:rsidR="00EC10CB" w:rsidRPr="00BD165B">
        <w:rPr>
          <w:rFonts w:ascii="Consolas" w:hAnsi="Consolas" w:cs="Consolas"/>
        </w:rPr>
        <w:t>foreign</w:t>
      </w:r>
      <w:r w:rsidR="00EC10CB">
        <w:rPr>
          <w:rFonts w:cs="Consolas"/>
        </w:rPr>
        <w:t xml:space="preserve"> directory is </w:t>
      </w:r>
      <w:r w:rsidR="00BD165B">
        <w:rPr>
          <w:rFonts w:cs="Consolas"/>
        </w:rPr>
        <w:t xml:space="preserve">disallowed.  </w:t>
      </w:r>
      <w:r w:rsidR="00593CB9">
        <w:rPr>
          <w:rFonts w:cs="Consolas"/>
        </w:rPr>
        <w:t xml:space="preserve">Since the parameters apply locally to each MDT, there are no protocol interoperability issues between MDTs (though generally the Lustre versions running on MDS nodes </w:t>
      </w:r>
      <w:r w:rsidR="626F5B40" w:rsidRPr="626F5B40">
        <w:rPr>
          <w:rFonts w:cs="Consolas"/>
        </w:rPr>
        <w:t>are</w:t>
      </w:r>
      <w:r w:rsidR="00593CB9">
        <w:rPr>
          <w:rFonts w:cs="Consolas"/>
        </w:rPr>
        <w:t xml:space="preserve"> required to be the same</w:t>
      </w:r>
      <w:r w:rsidR="00E96C32">
        <w:rPr>
          <w:rFonts w:cs="Consolas"/>
        </w:rPr>
        <w:t>).  At worst, if mixed MDS versions were running at one time</w:t>
      </w:r>
      <w:r w:rsidR="007049D7">
        <w:rPr>
          <w:rFonts w:cs="Consolas"/>
        </w:rPr>
        <w:t>, and depending on the parameter settings</w:t>
      </w:r>
      <w:r w:rsidR="00E96C32">
        <w:rPr>
          <w:rFonts w:cs="Consolas"/>
        </w:rPr>
        <w:t xml:space="preserve">, it may be possible to create foreign directories </w:t>
      </w:r>
      <w:r w:rsidR="007049D7">
        <w:rPr>
          <w:rFonts w:cs="Consolas"/>
        </w:rPr>
        <w:t xml:space="preserve">in one directory tree and not in another, though this shouldn't be </w:t>
      </w:r>
      <w:r w:rsidR="005F6CDB">
        <w:rPr>
          <w:rFonts w:cs="Consolas"/>
        </w:rPr>
        <w:t>more restrictive</w:t>
      </w:r>
      <w:r w:rsidR="007049D7">
        <w:rPr>
          <w:rFonts w:cs="Consolas"/>
        </w:rPr>
        <w:t xml:space="preserve"> than </w:t>
      </w:r>
      <w:r w:rsidR="005F6CDB">
        <w:rPr>
          <w:rFonts w:cs="Consolas"/>
        </w:rPr>
        <w:t>before the MDS software was updated to contain the new feature.</w:t>
      </w:r>
    </w:p>
    <w:p w14:paraId="3C829BA0" w14:textId="54FF7617" w:rsidR="00EC10CB" w:rsidRDefault="00BD165B" w:rsidP="00376B04">
      <w:pPr>
        <w:rPr>
          <w:rFonts w:cs="Consolas"/>
        </w:rPr>
      </w:pPr>
      <w:r>
        <w:rPr>
          <w:rFonts w:cs="Consolas"/>
        </w:rPr>
        <w:t>These</w:t>
      </w:r>
      <w:r w:rsidR="00593CB9">
        <w:rPr>
          <w:rFonts w:cs="Consolas"/>
        </w:rPr>
        <w:t xml:space="preserve"> new</w:t>
      </w:r>
      <w:r>
        <w:rPr>
          <w:rFonts w:cs="Consolas"/>
        </w:rPr>
        <w:t xml:space="preserve"> parameters will not affect existing </w:t>
      </w:r>
      <w:r w:rsidRPr="00BD165B">
        <w:rPr>
          <w:rFonts w:ascii="Consolas" w:hAnsi="Consolas" w:cs="Consolas"/>
        </w:rPr>
        <w:t>foreign</w:t>
      </w:r>
      <w:r>
        <w:rPr>
          <w:rFonts w:cs="Consolas"/>
        </w:rPr>
        <w:t xml:space="preserve"> directories in any way, only the creation of new directories.</w:t>
      </w:r>
    </w:p>
    <w:p w14:paraId="58691FB8" w14:textId="6BD35459" w:rsidR="00BD165B" w:rsidRDefault="00EC10CB" w:rsidP="00376B04">
      <w:pPr>
        <w:rPr>
          <w:rFonts w:cs="Consolas"/>
        </w:rPr>
      </w:pPr>
      <w:r>
        <w:rPr>
          <w:rFonts w:cs="Consolas"/>
        </w:rPr>
        <w:t xml:space="preserve">The default value for </w:t>
      </w:r>
      <w:r w:rsidRPr="007F0B17">
        <w:rPr>
          <w:rFonts w:ascii="Consolas" w:hAnsi="Consolas" w:cs="Consolas"/>
        </w:rPr>
        <w:t>mdt.*.enable_foreign_dir</w:t>
      </w:r>
      <w:r>
        <w:rPr>
          <w:rFonts w:cs="Consolas"/>
        </w:rPr>
        <w:t xml:space="preserve"> will be "1" (enabled), to maintain compatibility with the existing </w:t>
      </w:r>
      <w:r w:rsidRPr="007F0B17">
        <w:rPr>
          <w:rFonts w:ascii="Consolas" w:hAnsi="Consolas" w:cs="Consolas"/>
        </w:rPr>
        <w:t>mdt.*.enable_</w:t>
      </w:r>
      <w:r>
        <w:rPr>
          <w:rFonts w:ascii="Consolas" w:hAnsi="Consolas" w:cs="Consolas"/>
        </w:rPr>
        <w:t>remote</w:t>
      </w:r>
      <w:r w:rsidRPr="007F0B17">
        <w:rPr>
          <w:rFonts w:ascii="Consolas" w:hAnsi="Consolas" w:cs="Consolas"/>
        </w:rPr>
        <w:t>_dir</w:t>
      </w:r>
      <w:r>
        <w:rPr>
          <w:rFonts w:cs="Consolas"/>
        </w:rPr>
        <w:t xml:space="preserve"> parameter default.  The default </w:t>
      </w:r>
      <w:r w:rsidRPr="007F0B17">
        <w:rPr>
          <w:rFonts w:ascii="Consolas" w:hAnsi="Consolas" w:cs="Consolas"/>
        </w:rPr>
        <w:t>mdt.*.enable_foreign_dir</w:t>
      </w:r>
      <w:r>
        <w:rPr>
          <w:rFonts w:ascii="Consolas" w:hAnsi="Consolas" w:cs="Consolas"/>
        </w:rPr>
        <w:t>_gid</w:t>
      </w:r>
      <w:r>
        <w:rPr>
          <w:rFonts w:cs="Consolas"/>
        </w:rPr>
        <w:t xml:space="preserve"> value will be "</w:t>
      </w:r>
      <w:r w:rsidRPr="008545F5">
        <w:rPr>
          <w:rFonts w:ascii="Consolas" w:hAnsi="Consolas" w:cs="Consolas"/>
        </w:rPr>
        <w:t>-1</w:t>
      </w:r>
      <w:r>
        <w:rPr>
          <w:rFonts w:cs="Consolas"/>
        </w:rPr>
        <w:t>" to allow</w:t>
      </w:r>
      <w:commentRangeStart w:id="9"/>
      <w:r>
        <w:rPr>
          <w:rFonts w:cs="Consolas"/>
        </w:rPr>
        <w:t xml:space="preserve"> foreign directory operations by all users</w:t>
      </w:r>
      <w:commentRangeEnd w:id="9"/>
      <w:r>
        <w:rPr>
          <w:rStyle w:val="CommentReference"/>
          <w:rFonts w:cs="Consolas"/>
          <w:sz w:val="24"/>
          <w:szCs w:val="24"/>
        </w:rPr>
        <w:commentReference w:id="9"/>
      </w:r>
      <w:r>
        <w:rPr>
          <w:rFonts w:cs="Consolas"/>
        </w:rPr>
        <w:t>, since there doesn't appear to be any significant benefit from disallowing the creation of new foreign directories by default</w:t>
      </w:r>
      <w:r w:rsidR="00CF70C8">
        <w:rPr>
          <w:rFonts w:cs="Consolas"/>
        </w:rPr>
        <w:t xml:space="preserve"> as t</w:t>
      </w:r>
      <w:r w:rsidR="00DE113D">
        <w:rPr>
          <w:rFonts w:cs="Consolas"/>
        </w:rPr>
        <w:t>he</w:t>
      </w:r>
      <w:r w:rsidR="00CF70C8">
        <w:rPr>
          <w:rFonts w:cs="Consolas"/>
        </w:rPr>
        <w:t>y</w:t>
      </w:r>
      <w:r w:rsidR="00DE113D">
        <w:rPr>
          <w:rFonts w:cs="Consolas"/>
        </w:rPr>
        <w:t xml:space="preserve"> would</w:t>
      </w:r>
      <w:r w:rsidR="00CF70C8">
        <w:rPr>
          <w:rFonts w:cs="Consolas"/>
        </w:rPr>
        <w:t xml:space="preserve"> not increase Lustre resource usage more than creating a regular local directory.</w:t>
      </w:r>
    </w:p>
    <w:p w14:paraId="72019782" w14:textId="04F37475" w:rsidR="00BD165B" w:rsidRDefault="00BD165B" w:rsidP="00376B04">
      <w:pPr>
        <w:rPr>
          <w:rFonts w:cs="Consolas"/>
        </w:rPr>
      </w:pPr>
      <w:r>
        <w:rPr>
          <w:rFonts w:cs="Consolas"/>
        </w:rPr>
        <w:t xml:space="preserve">The nodemap RBAC </w:t>
      </w:r>
      <w:r w:rsidRPr="00BD165B">
        <w:rPr>
          <w:rFonts w:ascii="Consolas" w:hAnsi="Consolas" w:cs="Consolas"/>
        </w:rPr>
        <w:t>foreign_ops</w:t>
      </w:r>
      <w:r>
        <w:rPr>
          <w:rFonts w:cs="Consolas"/>
        </w:rPr>
        <w:t xml:space="preserve"> role will be enabled by default, as </w:t>
      </w:r>
      <w:r w:rsidR="00022882">
        <w:rPr>
          <w:rFonts w:cs="Consolas"/>
        </w:rPr>
        <w:t>are all nodemap roles unless explicitly configured otherwise.</w:t>
      </w:r>
    </w:p>
    <w:p w14:paraId="02D84687" w14:textId="6B3A73B1" w:rsidR="004A0DD7" w:rsidRDefault="004A0DD7" w:rsidP="005819D8">
      <w:pPr>
        <w:pStyle w:val="Heading1"/>
      </w:pPr>
      <w:bookmarkStart w:id="10" w:name="_Toc222455611"/>
      <w:r>
        <w:t>Testing New Functionality</w:t>
      </w:r>
      <w:bookmarkEnd w:id="10"/>
    </w:p>
    <w:p w14:paraId="45F17C07" w14:textId="40C07A23" w:rsidR="004A0DD7" w:rsidRDefault="004A0DD7" w:rsidP="004A0DD7">
      <w:r>
        <w:t xml:space="preserve">The new </w:t>
      </w:r>
      <w:r w:rsidRPr="003562AA">
        <w:rPr>
          <w:rFonts w:ascii="Consolas" w:hAnsi="Consolas" w:cs="Consolas"/>
        </w:rPr>
        <w:t>enable_</w:t>
      </w:r>
      <w:r>
        <w:rPr>
          <w:rFonts w:ascii="Consolas" w:hAnsi="Consolas" w:cs="Consolas"/>
        </w:rPr>
        <w:t>foreign</w:t>
      </w:r>
      <w:r w:rsidRPr="003562AA">
        <w:rPr>
          <w:rFonts w:ascii="Consolas" w:hAnsi="Consolas" w:cs="Consolas"/>
        </w:rPr>
        <w:t>_dir</w:t>
      </w:r>
      <w:r>
        <w:t xml:space="preserve"> and </w:t>
      </w:r>
      <w:r w:rsidRPr="003562AA">
        <w:rPr>
          <w:rFonts w:ascii="Consolas" w:hAnsi="Consolas" w:cs="Consolas"/>
        </w:rPr>
        <w:t>enable_</w:t>
      </w:r>
      <w:r>
        <w:rPr>
          <w:rFonts w:ascii="Consolas" w:hAnsi="Consolas" w:cs="Consolas"/>
        </w:rPr>
        <w:t>foreign</w:t>
      </w:r>
      <w:r w:rsidRPr="003562AA">
        <w:rPr>
          <w:rFonts w:ascii="Consolas" w:hAnsi="Consolas" w:cs="Consolas"/>
        </w:rPr>
        <w:t>_dir</w:t>
      </w:r>
      <w:r>
        <w:rPr>
          <w:rFonts w:ascii="Consolas" w:hAnsi="Consolas" w:cs="Consolas"/>
        </w:rPr>
        <w:t>_gid</w:t>
      </w:r>
      <w:r>
        <w:t xml:space="preserve"> parameters </w:t>
      </w:r>
      <w:r w:rsidR="001716EF">
        <w:t xml:space="preserve">and </w:t>
      </w:r>
      <w:r w:rsidR="009C5454" w:rsidRPr="00BB0CB8">
        <w:rPr>
          <w:rFonts w:ascii="Consolas" w:hAnsi="Consolas" w:cs="Consolas"/>
        </w:rPr>
        <w:t>foreign_ops</w:t>
      </w:r>
      <w:r w:rsidR="009C5454">
        <w:t xml:space="preserve"> nodemap</w:t>
      </w:r>
      <w:r w:rsidR="00BB0CB8">
        <w:t xml:space="preserve"> RBAC </w:t>
      </w:r>
      <w:r>
        <w:t xml:space="preserve">are only affecting a single operational code path, so new testing can be </w:t>
      </w:r>
      <w:r w:rsidR="00F82C4D">
        <w:t xml:space="preserve">isolated </w:t>
      </w:r>
      <w:r>
        <w:t>only on this operational code path.  Since there are multiple different parameters, each should be exercised with the different classes of settings</w:t>
      </w:r>
      <w:r w:rsidR="00044D8E">
        <w:t>.</w:t>
      </w:r>
    </w:p>
    <w:p w14:paraId="6A7876F6" w14:textId="04991154" w:rsidR="00044D8E" w:rsidRDefault="00242FEA" w:rsidP="00632AEB">
      <w:pPr>
        <w:pStyle w:val="Heading2"/>
      </w:pPr>
      <w:r>
        <w:t xml:space="preserve">Test Cases </w:t>
      </w:r>
      <w:r w:rsidR="00445168">
        <w:t>w</w:t>
      </w:r>
      <w:r w:rsidR="00044D8E">
        <w:t xml:space="preserve">ithout </w:t>
      </w:r>
      <w:r>
        <w:t>N</w:t>
      </w:r>
      <w:r w:rsidR="00044D8E">
        <w:t>odemap</w:t>
      </w:r>
    </w:p>
    <w:p w14:paraId="0D7C3C18" w14:textId="776B9698" w:rsidR="004A0DD7" w:rsidRDefault="004A0DD7" w:rsidP="004A0DD7">
      <w:pPr>
        <w:pStyle w:val="ListParagraph"/>
        <w:numPr>
          <w:ilvl w:val="0"/>
          <w:numId w:val="2"/>
        </w:numPr>
      </w:pPr>
      <w:r>
        <w:t>disabled</w:t>
      </w:r>
      <w:r w:rsidR="00D87A6B">
        <w:t xml:space="preserve"> (</w:t>
      </w:r>
      <w:r w:rsidR="00D87A6B" w:rsidRPr="007F0B17">
        <w:rPr>
          <w:rFonts w:ascii="Consolas" w:hAnsi="Consolas" w:cs="Consolas"/>
        </w:rPr>
        <w:t>enable_forei</w:t>
      </w:r>
      <w:r w:rsidR="00D87A6B">
        <w:rPr>
          <w:rFonts w:ascii="Consolas" w:hAnsi="Consolas" w:cs="Consolas"/>
        </w:rPr>
        <w:t>gn_dir=0</w:t>
      </w:r>
      <w:r w:rsidR="00D87A6B" w:rsidRPr="00D87A6B">
        <w:rPr>
          <w:rFonts w:cs="Consolas"/>
        </w:rPr>
        <w:t>)</w:t>
      </w:r>
    </w:p>
    <w:p w14:paraId="37F092C9" w14:textId="5D64D551" w:rsidR="004A0DD7" w:rsidRDefault="004A0DD7" w:rsidP="004A0DD7">
      <w:pPr>
        <w:pStyle w:val="ListParagraph"/>
        <w:numPr>
          <w:ilvl w:val="1"/>
          <w:numId w:val="2"/>
        </w:numPr>
      </w:pPr>
      <w:r>
        <w:t>verify no foreign directories can be created</w:t>
      </w:r>
      <w:r w:rsidR="00236778">
        <w:t xml:space="preserve"> by root and non-root users</w:t>
      </w:r>
    </w:p>
    <w:p w14:paraId="3A27370B" w14:textId="2C50E1BA" w:rsidR="004A0DD7" w:rsidRDefault="004A0DD7" w:rsidP="004A0DD7">
      <w:pPr>
        <w:pStyle w:val="ListParagraph"/>
        <w:numPr>
          <w:ilvl w:val="0"/>
          <w:numId w:val="2"/>
        </w:numPr>
      </w:pPr>
      <w:r>
        <w:t xml:space="preserve">enabled </w:t>
      </w:r>
      <w:r w:rsidR="00236778">
        <w:t>for</w:t>
      </w:r>
      <w:r>
        <w:t xml:space="preserve"> root user </w:t>
      </w:r>
      <w:r w:rsidR="00D87A6B">
        <w:t>(</w:t>
      </w:r>
      <w:r w:rsidR="00D87A6B" w:rsidRPr="007F0B17">
        <w:rPr>
          <w:rFonts w:ascii="Consolas" w:hAnsi="Consolas" w:cs="Consolas"/>
        </w:rPr>
        <w:t>enable_forei</w:t>
      </w:r>
      <w:r w:rsidR="00D87A6B">
        <w:rPr>
          <w:rFonts w:ascii="Consolas" w:hAnsi="Consolas" w:cs="Consolas"/>
        </w:rPr>
        <w:t>gn_dir=1</w:t>
      </w:r>
      <w:r w:rsidR="00D87A6B" w:rsidRPr="00D87A6B">
        <w:rPr>
          <w:rFonts w:cs="Consolas"/>
        </w:rPr>
        <w:t xml:space="preserve">, </w:t>
      </w:r>
      <w:r w:rsidR="00D87A6B" w:rsidRPr="007F0B17">
        <w:rPr>
          <w:rFonts w:ascii="Consolas" w:hAnsi="Consolas" w:cs="Consolas"/>
        </w:rPr>
        <w:t>enable_forei</w:t>
      </w:r>
      <w:r w:rsidR="00D87A6B">
        <w:rPr>
          <w:rFonts w:ascii="Consolas" w:hAnsi="Consolas" w:cs="Consolas"/>
        </w:rPr>
        <w:t>gn_dir_gid=0)</w:t>
      </w:r>
    </w:p>
    <w:p w14:paraId="611955C5" w14:textId="622BA2F6" w:rsidR="004A0DD7" w:rsidRDefault="004A0DD7" w:rsidP="004A0DD7">
      <w:pPr>
        <w:pStyle w:val="ListParagraph"/>
        <w:numPr>
          <w:ilvl w:val="1"/>
          <w:numId w:val="2"/>
        </w:numPr>
      </w:pPr>
      <w:r>
        <w:t xml:space="preserve">verify the root user </w:t>
      </w:r>
      <w:r w:rsidR="00236778">
        <w:t xml:space="preserve">with </w:t>
      </w:r>
      <w:r>
        <w:t xml:space="preserve">UID </w:t>
      </w:r>
      <w:r w:rsidR="00236778">
        <w:t xml:space="preserve">of </w:t>
      </w:r>
      <w:r>
        <w:t>0 can create a foreign directory</w:t>
      </w:r>
    </w:p>
    <w:p w14:paraId="4BBC230C" w14:textId="4859072B" w:rsidR="004A0DD7" w:rsidRDefault="004A0DD7" w:rsidP="004A0DD7">
      <w:pPr>
        <w:pStyle w:val="ListParagraph"/>
        <w:numPr>
          <w:ilvl w:val="1"/>
          <w:numId w:val="2"/>
        </w:numPr>
      </w:pPr>
      <w:r>
        <w:t xml:space="preserve">verify a non-root user </w:t>
      </w:r>
      <w:r w:rsidR="00236778">
        <w:t xml:space="preserve">with </w:t>
      </w:r>
      <w:r>
        <w:t>UID not 0</w:t>
      </w:r>
      <w:r w:rsidR="00236778">
        <w:t xml:space="preserve"> </w:t>
      </w:r>
      <w:r w:rsidRPr="004A0DD7">
        <w:rPr>
          <w:i/>
          <w:iCs/>
        </w:rPr>
        <w:t>cannot</w:t>
      </w:r>
      <w:r>
        <w:t xml:space="preserve"> create a foreign directory</w:t>
      </w:r>
    </w:p>
    <w:p w14:paraId="07274E57" w14:textId="6D0B9C90" w:rsidR="004A0DD7" w:rsidRDefault="004A0DD7" w:rsidP="00D87A6B">
      <w:pPr>
        <w:pStyle w:val="ListParagraph"/>
        <w:numPr>
          <w:ilvl w:val="0"/>
          <w:numId w:val="2"/>
        </w:numPr>
      </w:pPr>
      <w:r>
        <w:t>enabled for a group</w:t>
      </w:r>
      <w:r w:rsidR="00D87A6B">
        <w:t xml:space="preserve"> (</w:t>
      </w:r>
      <w:r w:rsidR="00D87A6B" w:rsidRPr="007F0B17">
        <w:rPr>
          <w:rFonts w:ascii="Consolas" w:hAnsi="Consolas" w:cs="Consolas"/>
        </w:rPr>
        <w:t>enable_forei</w:t>
      </w:r>
      <w:r w:rsidR="00D87A6B">
        <w:rPr>
          <w:rFonts w:ascii="Consolas" w:hAnsi="Consolas" w:cs="Consolas"/>
        </w:rPr>
        <w:t>gn_dir=1</w:t>
      </w:r>
      <w:r w:rsidR="00D87A6B" w:rsidRPr="00D87A6B">
        <w:rPr>
          <w:rFonts w:cs="Consolas"/>
        </w:rPr>
        <w:t xml:space="preserve">, </w:t>
      </w:r>
      <w:r w:rsidR="00D87A6B" w:rsidRPr="007F0B17">
        <w:rPr>
          <w:rFonts w:ascii="Consolas" w:hAnsi="Consolas" w:cs="Consolas"/>
        </w:rPr>
        <w:t>enable_forei</w:t>
      </w:r>
      <w:r w:rsidR="00D87A6B">
        <w:rPr>
          <w:rFonts w:ascii="Consolas" w:hAnsi="Consolas" w:cs="Consolas"/>
        </w:rPr>
        <w:t>gn_dir_gid=</w:t>
      </w:r>
      <w:r w:rsidR="00D87A6B" w:rsidRPr="00D87A6B">
        <w:rPr>
          <w:rFonts w:ascii="Consolas" w:hAnsi="Consolas" w:cs="Consolas"/>
          <w:i/>
          <w:iCs/>
        </w:rPr>
        <w:t>GID</w:t>
      </w:r>
      <w:r w:rsidR="00D87A6B">
        <w:rPr>
          <w:rFonts w:ascii="Consolas" w:hAnsi="Consolas" w:cs="Consolas"/>
        </w:rPr>
        <w:t>)</w:t>
      </w:r>
    </w:p>
    <w:p w14:paraId="73BC1C49" w14:textId="216BFC24" w:rsidR="004A0DD7" w:rsidRDefault="004A0DD7" w:rsidP="004A0DD7">
      <w:pPr>
        <w:pStyle w:val="ListParagraph"/>
        <w:numPr>
          <w:ilvl w:val="1"/>
          <w:numId w:val="2"/>
        </w:numPr>
      </w:pPr>
      <w:r>
        <w:t>verify user</w:t>
      </w:r>
      <w:r w:rsidR="00236778">
        <w:t xml:space="preserve"> </w:t>
      </w:r>
      <w:r>
        <w:t xml:space="preserve">with GID </w:t>
      </w:r>
      <w:r w:rsidR="00236778">
        <w:t xml:space="preserve">of </w:t>
      </w:r>
      <w:r w:rsidR="00236778" w:rsidRPr="007F0B17">
        <w:rPr>
          <w:rFonts w:ascii="Consolas" w:hAnsi="Consolas" w:cs="Consolas"/>
        </w:rPr>
        <w:t>enable_forei</w:t>
      </w:r>
      <w:r w:rsidR="00236778">
        <w:rPr>
          <w:rFonts w:ascii="Consolas" w:hAnsi="Consolas" w:cs="Consolas"/>
        </w:rPr>
        <w:t>gn_dir_gid</w:t>
      </w:r>
      <w:r w:rsidR="00236778">
        <w:t xml:space="preserve"> c</w:t>
      </w:r>
      <w:r>
        <w:t>an create a foreign dir</w:t>
      </w:r>
    </w:p>
    <w:p w14:paraId="045290F9" w14:textId="36F6619B" w:rsidR="004A0DD7" w:rsidRDefault="004A0DD7" w:rsidP="004A0DD7">
      <w:pPr>
        <w:pStyle w:val="ListParagraph"/>
        <w:numPr>
          <w:ilvl w:val="1"/>
          <w:numId w:val="2"/>
        </w:numPr>
      </w:pPr>
      <w:r>
        <w:t>verify user with</w:t>
      </w:r>
      <w:r w:rsidR="00236778">
        <w:t xml:space="preserve"> </w:t>
      </w:r>
      <w:r>
        <w:t xml:space="preserve">GID </w:t>
      </w:r>
      <w:r w:rsidR="00236778">
        <w:t xml:space="preserve">not </w:t>
      </w:r>
      <w:r w:rsidR="00236778" w:rsidRPr="007F0B17">
        <w:rPr>
          <w:rFonts w:ascii="Consolas" w:hAnsi="Consolas" w:cs="Consolas"/>
        </w:rPr>
        <w:t>enable_forei</w:t>
      </w:r>
      <w:r w:rsidR="00236778">
        <w:rPr>
          <w:rFonts w:ascii="Consolas" w:hAnsi="Consolas" w:cs="Consolas"/>
        </w:rPr>
        <w:t>gn_dir_gid</w:t>
      </w:r>
      <w:r w:rsidR="00236778" w:rsidRPr="004A0DD7">
        <w:rPr>
          <w:i/>
          <w:iCs/>
        </w:rPr>
        <w:t xml:space="preserve"> </w:t>
      </w:r>
      <w:r w:rsidRPr="004A0DD7">
        <w:rPr>
          <w:i/>
          <w:iCs/>
        </w:rPr>
        <w:t>cannot</w:t>
      </w:r>
      <w:r>
        <w:t xml:space="preserve"> create foreign dir</w:t>
      </w:r>
    </w:p>
    <w:p w14:paraId="1E17DF9E" w14:textId="652BFBCF" w:rsidR="004A0DD7" w:rsidRDefault="004A0DD7" w:rsidP="00D87A6B">
      <w:pPr>
        <w:pStyle w:val="ListParagraph"/>
        <w:numPr>
          <w:ilvl w:val="0"/>
          <w:numId w:val="2"/>
        </w:numPr>
      </w:pPr>
      <w:r>
        <w:t>enabled for all users</w:t>
      </w:r>
      <w:r w:rsidR="00D87A6B">
        <w:t xml:space="preserve"> (</w:t>
      </w:r>
      <w:r w:rsidR="00D87A6B" w:rsidRPr="007F0B17">
        <w:rPr>
          <w:rFonts w:ascii="Consolas" w:hAnsi="Consolas" w:cs="Consolas"/>
        </w:rPr>
        <w:t>enable_forei</w:t>
      </w:r>
      <w:r w:rsidR="00D87A6B">
        <w:rPr>
          <w:rFonts w:ascii="Consolas" w:hAnsi="Consolas" w:cs="Consolas"/>
        </w:rPr>
        <w:t>gn_dir=1</w:t>
      </w:r>
      <w:r w:rsidR="00D87A6B" w:rsidRPr="00D87A6B">
        <w:rPr>
          <w:rFonts w:cs="Consolas"/>
        </w:rPr>
        <w:t xml:space="preserve">, </w:t>
      </w:r>
      <w:r w:rsidR="00D87A6B" w:rsidRPr="007F0B17">
        <w:rPr>
          <w:rFonts w:ascii="Consolas" w:hAnsi="Consolas" w:cs="Consolas"/>
        </w:rPr>
        <w:t>enable_forei</w:t>
      </w:r>
      <w:r w:rsidR="00D87A6B">
        <w:rPr>
          <w:rFonts w:ascii="Consolas" w:hAnsi="Consolas" w:cs="Consolas"/>
        </w:rPr>
        <w:t>gn_dir_gid=-1)</w:t>
      </w:r>
    </w:p>
    <w:p w14:paraId="770F0EF1" w14:textId="7E67B4BB" w:rsidR="00242FEA" w:rsidRDefault="004A0DD7" w:rsidP="00242FEA">
      <w:pPr>
        <w:pStyle w:val="ListParagraph"/>
        <w:numPr>
          <w:ilvl w:val="1"/>
          <w:numId w:val="2"/>
        </w:numPr>
      </w:pPr>
      <w:r>
        <w:t>verify that user with UID</w:t>
      </w:r>
      <w:r w:rsidR="00236778">
        <w:t xml:space="preserve"> not 0</w:t>
      </w:r>
      <w:r>
        <w:t xml:space="preserve"> and GID </w:t>
      </w:r>
      <w:r w:rsidR="00236778">
        <w:t xml:space="preserve">not </w:t>
      </w:r>
      <w:r w:rsidR="00236778" w:rsidRPr="007F0B17">
        <w:rPr>
          <w:rFonts w:ascii="Consolas" w:hAnsi="Consolas" w:cs="Consolas"/>
        </w:rPr>
        <w:t>enable_forei</w:t>
      </w:r>
      <w:r w:rsidR="00236778">
        <w:rPr>
          <w:rFonts w:ascii="Consolas" w:hAnsi="Consolas" w:cs="Consolas"/>
        </w:rPr>
        <w:t>gn_dir</w:t>
      </w:r>
      <w:r w:rsidR="00236778">
        <w:t xml:space="preserve"> </w:t>
      </w:r>
      <w:r>
        <w:t>can create a foreign directory</w:t>
      </w:r>
    </w:p>
    <w:p w14:paraId="4DE17D64" w14:textId="5581E4A4" w:rsidR="00242FEA" w:rsidRDefault="00242FEA" w:rsidP="00905633">
      <w:pPr>
        <w:pStyle w:val="Heading2"/>
      </w:pPr>
      <w:r>
        <w:t xml:space="preserve">Test Case </w:t>
      </w:r>
      <w:r w:rsidR="00445168">
        <w:t>with</w:t>
      </w:r>
      <w:r>
        <w:t xml:space="preserve"> Nodemap Enabled</w:t>
      </w:r>
    </w:p>
    <w:p w14:paraId="0A496077" w14:textId="481E5400" w:rsidR="00236778" w:rsidRDefault="00812928" w:rsidP="00236778">
      <w:pPr>
        <w:pStyle w:val="ListParagraph"/>
        <w:numPr>
          <w:ilvl w:val="0"/>
          <w:numId w:val="2"/>
        </w:numPr>
      </w:pPr>
      <w:r>
        <w:t>nodemap and globally enabled</w:t>
      </w:r>
      <w:r w:rsidR="00D87A6B">
        <w:t xml:space="preserve"> (</w:t>
      </w:r>
      <w:commentRangeStart w:id="11"/>
      <w:commentRangeStart w:id="12"/>
      <w:commentRangeStart w:id="13"/>
      <w:r w:rsidR="00022882" w:rsidRPr="00236778">
        <w:rPr>
          <w:rFonts w:ascii="Consolas" w:hAnsi="Consolas" w:cs="Consolas"/>
        </w:rPr>
        <w:t>foreign_ops</w:t>
      </w:r>
      <w:commentRangeEnd w:id="11"/>
      <w:r>
        <w:rPr>
          <w:rStyle w:val="CommentReference"/>
          <w:rFonts w:ascii="Consolas" w:hAnsi="Consolas" w:cs="Consolas"/>
          <w:sz w:val="24"/>
          <w:szCs w:val="24"/>
        </w:rPr>
        <w:commentReference w:id="11"/>
      </w:r>
      <w:commentRangeEnd w:id="12"/>
      <w:r>
        <w:rPr>
          <w:rStyle w:val="CommentReference"/>
          <w:rFonts w:ascii="Consolas" w:hAnsi="Consolas" w:cs="Consolas"/>
          <w:sz w:val="24"/>
          <w:szCs w:val="24"/>
        </w:rPr>
        <w:commentReference w:id="12"/>
      </w:r>
      <w:commentRangeEnd w:id="13"/>
      <w:r w:rsidR="00917BDD">
        <w:rPr>
          <w:rStyle w:val="CommentReference"/>
          <w:rFonts w:ascii="Consolas" w:hAnsi="Consolas" w:cs="Consolas"/>
          <w:sz w:val="24"/>
          <w:szCs w:val="24"/>
        </w:rPr>
        <w:commentReference w:id="13"/>
      </w:r>
      <w:r w:rsidR="00022882">
        <w:rPr>
          <w:rFonts w:ascii="Consolas" w:hAnsi="Consolas" w:cs="Consolas"/>
        </w:rPr>
        <w:t>=1</w:t>
      </w:r>
      <w:r w:rsidR="00022882">
        <w:rPr>
          <w:rFonts w:cs="Consolas"/>
        </w:rPr>
        <w:t xml:space="preserve">, </w:t>
      </w:r>
      <w:r w:rsidR="00D87A6B" w:rsidRPr="007F0B17">
        <w:rPr>
          <w:rFonts w:ascii="Consolas" w:hAnsi="Consolas" w:cs="Consolas"/>
        </w:rPr>
        <w:t>enable_forei</w:t>
      </w:r>
      <w:r w:rsidR="00D87A6B">
        <w:rPr>
          <w:rFonts w:ascii="Consolas" w:hAnsi="Consolas" w:cs="Consolas"/>
        </w:rPr>
        <w:t>gn_dir=1)</w:t>
      </w:r>
    </w:p>
    <w:p w14:paraId="15FDECEE" w14:textId="13AE0B0C" w:rsidR="00D87A6B" w:rsidRDefault="00236778" w:rsidP="00236778">
      <w:pPr>
        <w:pStyle w:val="ListParagraph"/>
        <w:numPr>
          <w:ilvl w:val="1"/>
          <w:numId w:val="2"/>
        </w:numPr>
      </w:pPr>
      <w:r>
        <w:t xml:space="preserve">verify client in nodemap with RBAC </w:t>
      </w:r>
      <w:r w:rsidR="00D87A6B">
        <w:t xml:space="preserve">enabled </w:t>
      </w:r>
      <w:r>
        <w:t>can create</w:t>
      </w:r>
      <w:r w:rsidR="00D87A6B">
        <w:t xml:space="preserve"> a</w:t>
      </w:r>
      <w:r>
        <w:t xml:space="preserve"> foreign dir</w:t>
      </w:r>
      <w:r w:rsidR="00D87A6B">
        <w:t>ectory if the global parameter is enabled</w:t>
      </w:r>
    </w:p>
    <w:p w14:paraId="665D321A" w14:textId="16E1364C" w:rsidR="00D87A6B" w:rsidRDefault="00812928" w:rsidP="00D87A6B">
      <w:pPr>
        <w:pStyle w:val="ListParagraph"/>
        <w:numPr>
          <w:ilvl w:val="0"/>
          <w:numId w:val="2"/>
        </w:numPr>
      </w:pPr>
      <w:r>
        <w:t xml:space="preserve">nodemap </w:t>
      </w:r>
      <w:r w:rsidR="00D87A6B">
        <w:t>enabled</w:t>
      </w:r>
      <w:r>
        <w:t xml:space="preserve">, </w:t>
      </w:r>
      <w:r w:rsidR="00D87A6B">
        <w:t xml:space="preserve">globally </w:t>
      </w:r>
      <w:r>
        <w:t xml:space="preserve">disabled </w:t>
      </w:r>
      <w:r w:rsidR="00D87A6B">
        <w:t>(</w:t>
      </w:r>
      <w:r w:rsidR="00022882" w:rsidRPr="00236778">
        <w:rPr>
          <w:rFonts w:ascii="Consolas" w:hAnsi="Consolas" w:cs="Consolas"/>
        </w:rPr>
        <w:t>foreign_ops</w:t>
      </w:r>
      <w:r w:rsidR="00022882">
        <w:rPr>
          <w:rFonts w:ascii="Consolas" w:hAnsi="Consolas" w:cs="Consolas"/>
        </w:rPr>
        <w:t>=1</w:t>
      </w:r>
      <w:r w:rsidR="00022882">
        <w:rPr>
          <w:rFonts w:cs="Consolas"/>
        </w:rPr>
        <w:t xml:space="preserve">, </w:t>
      </w:r>
      <w:r w:rsidR="00D87A6B" w:rsidRPr="007F0B17">
        <w:rPr>
          <w:rFonts w:ascii="Consolas" w:hAnsi="Consolas" w:cs="Consolas"/>
        </w:rPr>
        <w:t>enable_forei</w:t>
      </w:r>
      <w:r w:rsidR="00D87A6B">
        <w:rPr>
          <w:rFonts w:ascii="Consolas" w:hAnsi="Consolas" w:cs="Consolas"/>
        </w:rPr>
        <w:t>gn_dir=</w:t>
      </w:r>
      <w:r w:rsidR="00022882">
        <w:rPr>
          <w:rFonts w:ascii="Consolas" w:hAnsi="Consolas" w:cs="Consolas"/>
        </w:rPr>
        <w:t>0</w:t>
      </w:r>
      <w:r w:rsidR="00D87A6B">
        <w:rPr>
          <w:rFonts w:ascii="Consolas" w:hAnsi="Consolas" w:cs="Consolas"/>
        </w:rPr>
        <w:t>)</w:t>
      </w:r>
    </w:p>
    <w:p w14:paraId="6699ABB0" w14:textId="0B966BAD" w:rsidR="00236778" w:rsidRDefault="00D87A6B" w:rsidP="00D87A6B">
      <w:pPr>
        <w:pStyle w:val="ListParagraph"/>
        <w:numPr>
          <w:ilvl w:val="1"/>
          <w:numId w:val="2"/>
        </w:numPr>
      </w:pPr>
      <w:r>
        <w:t xml:space="preserve">verify client in nodemap with RBAC enabled </w:t>
      </w:r>
      <w:r w:rsidRPr="00D87A6B">
        <w:rPr>
          <w:i/>
          <w:iCs/>
        </w:rPr>
        <w:t>cannot</w:t>
      </w:r>
      <w:r>
        <w:t xml:space="preserve"> create a foreign directory if the global parameter is disabled for all users</w:t>
      </w:r>
    </w:p>
    <w:p w14:paraId="7FA94370" w14:textId="58170397" w:rsidR="00D87A6B" w:rsidRDefault="00812928" w:rsidP="00D87A6B">
      <w:pPr>
        <w:pStyle w:val="ListParagraph"/>
        <w:numPr>
          <w:ilvl w:val="0"/>
          <w:numId w:val="2"/>
        </w:numPr>
      </w:pPr>
      <w:r>
        <w:t>nodemap disabled</w:t>
      </w:r>
      <w:r w:rsidR="00D87A6B">
        <w:t>, globally enabled (</w:t>
      </w:r>
      <w:r w:rsidR="00022882" w:rsidRPr="00236778">
        <w:rPr>
          <w:rFonts w:ascii="Consolas" w:hAnsi="Consolas" w:cs="Consolas"/>
        </w:rPr>
        <w:t>foreign_ops</w:t>
      </w:r>
      <w:r w:rsidR="00022882">
        <w:rPr>
          <w:rFonts w:ascii="Consolas" w:hAnsi="Consolas" w:cs="Consolas"/>
        </w:rPr>
        <w:t>=0</w:t>
      </w:r>
      <w:r w:rsidR="00022882">
        <w:rPr>
          <w:rFonts w:cs="Consolas"/>
        </w:rPr>
        <w:t xml:space="preserve">, </w:t>
      </w:r>
      <w:r w:rsidR="00D87A6B" w:rsidRPr="007F0B17">
        <w:rPr>
          <w:rFonts w:ascii="Consolas" w:hAnsi="Consolas" w:cs="Consolas"/>
        </w:rPr>
        <w:t>enable_forei</w:t>
      </w:r>
      <w:r w:rsidR="00D87A6B">
        <w:rPr>
          <w:rFonts w:ascii="Consolas" w:hAnsi="Consolas" w:cs="Consolas"/>
        </w:rPr>
        <w:t>gn_dir=</w:t>
      </w:r>
      <w:r w:rsidR="00022882">
        <w:rPr>
          <w:rFonts w:ascii="Consolas" w:hAnsi="Consolas" w:cs="Consolas"/>
        </w:rPr>
        <w:t>1</w:t>
      </w:r>
      <w:r w:rsidR="00022882">
        <w:rPr>
          <w:rFonts w:cs="Consolas"/>
        </w:rPr>
        <w:t>)</w:t>
      </w:r>
    </w:p>
    <w:p w14:paraId="7C13058B" w14:textId="2825F855" w:rsidR="003562AA" w:rsidRPr="003562AA" w:rsidRDefault="00D87A6B" w:rsidP="003562AA">
      <w:pPr>
        <w:pStyle w:val="ListParagraph"/>
        <w:numPr>
          <w:ilvl w:val="1"/>
          <w:numId w:val="2"/>
        </w:numPr>
      </w:pPr>
      <w:r>
        <w:t xml:space="preserve">verify client in nodemap with RBAC disabled </w:t>
      </w:r>
      <w:r w:rsidRPr="00D87A6B">
        <w:rPr>
          <w:i/>
          <w:iCs/>
        </w:rPr>
        <w:t>cannot</w:t>
      </w:r>
      <w:r>
        <w:t xml:space="preserve"> create a foreign directory even if the global parameter is enabled for all users</w:t>
      </w:r>
    </w:p>
    <w:bookmarkStart w:id="14" w:name="_Toc222455612" w:displacedByCustomXml="next"/>
    <w:sdt>
      <w:sdtPr>
        <w:rPr>
          <w:rFonts w:asciiTheme="minorHAnsi" w:eastAsiaTheme="minorEastAsia" w:hAnsiTheme="minorHAnsi" w:cstheme="minorBidi"/>
          <w:color w:val="auto"/>
          <w:sz w:val="24"/>
          <w:szCs w:val="24"/>
        </w:rPr>
        <w:id w:val="-1029942520"/>
        <w:docPartObj>
          <w:docPartGallery w:val="Bibliographies"/>
          <w:docPartUnique/>
        </w:docPartObj>
      </w:sdtPr>
      <w:sdtContent>
        <w:p w14:paraId="42F1A87E" w14:textId="2DAFB70B" w:rsidR="00022882" w:rsidRPr="008742AD" w:rsidRDefault="00022882">
          <w:pPr>
            <w:pStyle w:val="Heading1"/>
          </w:pPr>
          <w:r w:rsidRPr="008742AD">
            <w:t>References</w:t>
          </w:r>
          <w:bookmarkEnd w:id="14"/>
        </w:p>
        <w:sdt>
          <w:sdtPr>
            <w:id w:val="111145805"/>
            <w:bibliography/>
          </w:sdtPr>
          <w:sdtContent>
            <w:p w14:paraId="4F67FCE0" w14:textId="77777777" w:rsidR="00022882" w:rsidRDefault="00022882">
              <w:pPr>
                <w:rPr>
                  <w:noProof/>
                </w:rPr>
              </w:pPr>
              <w:r>
                <w:fldChar w:fldCharType="begin"/>
              </w:r>
              <w:r>
                <w:instrText xml:space="preserve"> BIBLIOGRAPHY </w:instrText>
              </w:r>
              <w:r>
                <w:fldChar w:fldCharType="separate"/>
              </w: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345"/>
                <w:gridCol w:w="9015"/>
              </w:tblGrid>
              <w:tr w:rsidR="00022882" w14:paraId="43A53A0C" w14:textId="77777777">
                <w:trPr>
                  <w:divId w:val="976909110"/>
                  <w:tblCellSpacing w:w="15" w:type="dxa"/>
                </w:trPr>
                <w:tc>
                  <w:tcPr>
                    <w:tcW w:w="50" w:type="pct"/>
                    <w:hideMark/>
                  </w:tcPr>
                  <w:p w14:paraId="05CC8B1E" w14:textId="4D04E23C" w:rsidR="00022882" w:rsidRDefault="00022882">
                    <w:pPr>
                      <w:pStyle w:val="Bibliography"/>
                      <w:rPr>
                        <w:noProof/>
                      </w:rPr>
                    </w:pPr>
                    <w:r>
                      <w:rPr>
                        <w:noProof/>
                      </w:rPr>
                      <w:t xml:space="preserve">[1] </w:t>
                    </w:r>
                  </w:p>
                </w:tc>
                <w:tc>
                  <w:tcPr>
                    <w:tcW w:w="0" w:type="auto"/>
                    <w:hideMark/>
                  </w:tcPr>
                  <w:p w14:paraId="1301B5B9" w14:textId="27CD5989" w:rsidR="00022882" w:rsidRDefault="00022882">
                    <w:pPr>
                      <w:pStyle w:val="Bibliography"/>
                      <w:rPr>
                        <w:noProof/>
                      </w:rPr>
                    </w:pPr>
                    <w:r>
                      <w:rPr>
                        <w:noProof/>
                      </w:rPr>
                      <w:t>B. Faccini, "</w:t>
                    </w:r>
                    <w:r w:rsidRPr="001A2A6E">
                      <w:rPr>
                        <w:i/>
                        <w:iCs/>
                        <w:noProof/>
                      </w:rPr>
                      <w:t>Special File/Dir to Represent DAOS Containers</w:t>
                    </w:r>
                    <w:r>
                      <w:rPr>
                        <w:noProof/>
                      </w:rPr>
                      <w:t xml:space="preserve">," 2019-05. Available: </w:t>
                    </w:r>
                    <w:hyperlink r:id="rId12" w:history="1">
                      <w:r w:rsidRPr="00C704F5">
                        <w:rPr>
                          <w:rStyle w:val="Hyperlink"/>
                          <w:noProof/>
                        </w:rPr>
                        <w:t>https://jira.whamcloud.com/browse/LU-19884</w:t>
                      </w:r>
                    </w:hyperlink>
                  </w:p>
                </w:tc>
              </w:tr>
              <w:tr w:rsidR="00022882" w14:paraId="2F84897A" w14:textId="77777777">
                <w:trPr>
                  <w:divId w:val="976909110"/>
                  <w:tblCellSpacing w:w="15" w:type="dxa"/>
                </w:trPr>
                <w:tc>
                  <w:tcPr>
                    <w:tcW w:w="50" w:type="pct"/>
                    <w:hideMark/>
                  </w:tcPr>
                  <w:p w14:paraId="34B0AEE9" w14:textId="77777777" w:rsidR="00022882" w:rsidRDefault="00022882">
                    <w:pPr>
                      <w:pStyle w:val="Bibliography"/>
                      <w:rPr>
                        <w:noProof/>
                      </w:rPr>
                    </w:pPr>
                    <w:r>
                      <w:rPr>
                        <w:noProof/>
                      </w:rPr>
                      <w:t xml:space="preserve">[2] </w:t>
                    </w:r>
                  </w:p>
                </w:tc>
                <w:tc>
                  <w:tcPr>
                    <w:tcW w:w="0" w:type="auto"/>
                    <w:hideMark/>
                  </w:tcPr>
                  <w:p w14:paraId="7932DE3C" w14:textId="50F75567" w:rsidR="00022882" w:rsidRDefault="00022882">
                    <w:pPr>
                      <w:pStyle w:val="Bibliography"/>
                      <w:rPr>
                        <w:noProof/>
                      </w:rPr>
                    </w:pPr>
                    <w:r>
                      <w:rPr>
                        <w:noProof/>
                      </w:rPr>
                      <w:t>W. Di, "</w:t>
                    </w:r>
                    <w:r w:rsidRPr="001A2A6E">
                      <w:rPr>
                        <w:i/>
                        <w:iCs/>
                        <w:noProof/>
                      </w:rPr>
                      <w:t>Allow Cross-MDT for All Metadata Operations</w:t>
                    </w:r>
                    <w:r>
                      <w:rPr>
                        <w:noProof/>
                      </w:rPr>
                      <w:t xml:space="preserve">," 2015-06. Available: </w:t>
                    </w:r>
                    <w:hyperlink r:id="rId13" w:history="1">
                      <w:r w:rsidRPr="00C704F5">
                        <w:rPr>
                          <w:rStyle w:val="Hyperlink"/>
                          <w:noProof/>
                        </w:rPr>
                        <w:t>https://jira.whamcloud.com/browse/LU-3537</w:t>
                      </w:r>
                    </w:hyperlink>
                  </w:p>
                </w:tc>
              </w:tr>
              <w:tr w:rsidR="00022882" w14:paraId="6EA3F1B5" w14:textId="77777777">
                <w:trPr>
                  <w:divId w:val="976909110"/>
                  <w:tblCellSpacing w:w="15" w:type="dxa"/>
                </w:trPr>
                <w:tc>
                  <w:tcPr>
                    <w:tcW w:w="50" w:type="pct"/>
                    <w:hideMark/>
                  </w:tcPr>
                  <w:p w14:paraId="0A9AD388" w14:textId="77777777" w:rsidR="00022882" w:rsidRDefault="00022882">
                    <w:pPr>
                      <w:pStyle w:val="Bibliography"/>
                      <w:rPr>
                        <w:noProof/>
                      </w:rPr>
                    </w:pPr>
                    <w:r>
                      <w:rPr>
                        <w:noProof/>
                      </w:rPr>
                      <w:t xml:space="preserve">[3] </w:t>
                    </w:r>
                  </w:p>
                </w:tc>
                <w:tc>
                  <w:tcPr>
                    <w:tcW w:w="0" w:type="auto"/>
                    <w:hideMark/>
                  </w:tcPr>
                  <w:p w14:paraId="70B1C372" w14:textId="3C4E53A7" w:rsidR="00022882" w:rsidRDefault="00022882">
                    <w:pPr>
                      <w:pStyle w:val="Bibliography"/>
                      <w:rPr>
                        <w:noProof/>
                      </w:rPr>
                    </w:pPr>
                    <w:r>
                      <w:rPr>
                        <w:noProof/>
                      </w:rPr>
                      <w:t>S. Buisson, "</w:t>
                    </w:r>
                    <w:r w:rsidRPr="001A2A6E">
                      <w:rPr>
                        <w:i/>
                        <w:iCs/>
                        <w:noProof/>
                      </w:rPr>
                      <w:t>Limit capabilities of local admin</w:t>
                    </w:r>
                    <w:r>
                      <w:rPr>
                        <w:noProof/>
                      </w:rPr>
                      <w:t xml:space="preserve">," 2023-05. Available: </w:t>
                    </w:r>
                    <w:hyperlink r:id="rId14" w:history="1">
                      <w:r w:rsidRPr="00C704F5">
                        <w:rPr>
                          <w:rStyle w:val="Hyperlink"/>
                          <w:noProof/>
                        </w:rPr>
                        <w:t>https://jira.whamcloud.com/browse/LU-16524</w:t>
                      </w:r>
                    </w:hyperlink>
                  </w:p>
                </w:tc>
              </w:tr>
            </w:tbl>
            <w:p w14:paraId="227CB25A" w14:textId="77777777" w:rsidR="00022882" w:rsidRDefault="00022882">
              <w:pPr>
                <w:divId w:val="976909110"/>
                <w:rPr>
                  <w:rFonts w:eastAsia="Times New Roman"/>
                  <w:noProof/>
                </w:rPr>
              </w:pPr>
            </w:p>
            <w:p w14:paraId="6EB93D4B" w14:textId="706B0C64" w:rsidR="78DB176D" w:rsidRPr="00BD5941" w:rsidRDefault="00022882" w:rsidP="00BD5941">
              <w:r>
                <w:rPr>
                  <w:b/>
                  <w:bCs/>
                  <w:noProof/>
                </w:rPr>
                <w:fldChar w:fldCharType="end"/>
              </w:r>
            </w:p>
          </w:sdtContent>
        </w:sdt>
      </w:sdtContent>
    </w:sdt>
    <w:sectPr w:rsidR="78DB176D" w:rsidRPr="00BD5941">
      <w:headerReference w:type="default" r:id="rId15"/>
      <w:pgSz w:w="12240" w:h="15840"/>
      <w:pgMar w:top="1440" w:right="1440" w:bottom="1440" w:left="1440" w:header="720" w:footer="720" w:gutter="0"/>
      <w:cols w:space="720"/>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comment w:id="7" w:author="Гость" w:date="2026-02-23T13:33:00Z" w:initials="Го">
    <w:p w14:paraId="46FA6E63" w14:textId="0AB7FB87" w:rsidR="001A07C4" w:rsidRDefault="001A07C4">
      <w:pPr>
        <w:pStyle w:val="CommentText"/>
        <w:rPr>
          <w:rFonts w:hint="eastAsia"/>
        </w:rPr>
      </w:pPr>
      <w:r>
        <w:rPr>
          <w:rStyle w:val="CommentReference"/>
        </w:rPr>
        <w:annotationRef/>
      </w:r>
      <w:r w:rsidRPr="5087D276">
        <w:t xml:space="preserve">I believe we need to describe what error code and error messages a user get if foreign dir operation is prohibited  </w:t>
      </w:r>
    </w:p>
  </w:comment>
  <w:comment w:id="9" w:author="Andreas Dilger" w:date="2026-02-20T00:08:00Z" w:initials="AD">
    <w:p w14:paraId="085AEBF1" w14:textId="77777777" w:rsidR="00EC10CB" w:rsidRDefault="00EC10CB" w:rsidP="00EC10CB">
      <w:r>
        <w:rPr>
          <w:rStyle w:val="CommentReference"/>
        </w:rPr>
        <w:annotationRef/>
      </w:r>
      <w:r>
        <w:rPr>
          <w:sz w:val="20"/>
          <w:szCs w:val="20"/>
        </w:rPr>
        <w:t>I'm open to changing the default value for the _gid parameter.  I don't think restricting this by default has much benefit (capacity or security wise), and may impact existing workflows if it is disallowed for regular users.</w:t>
      </w:r>
    </w:p>
  </w:comment>
  <w:comment w:id="11" w:author="Гость" w:date="2026-02-23T13:43:00Z" w:initials="Го">
    <w:p w14:paraId="39EFCDC6" w14:textId="6B662313" w:rsidR="001A07C4" w:rsidRDefault="001A07C4">
      <w:pPr>
        <w:pStyle w:val="CommentText"/>
        <w:rPr>
          <w:rFonts w:hint="eastAsia"/>
        </w:rPr>
      </w:pPr>
      <w:r>
        <w:rPr>
          <w:rStyle w:val="CommentReference"/>
        </w:rPr>
        <w:annotationRef/>
      </w:r>
      <w:r w:rsidRPr="027C3B02">
        <w:t>Can not find this option in the master. Is it the new one? Should be described above?</w:t>
      </w:r>
    </w:p>
  </w:comment>
  <w:comment w:id="12" w:author="Гость" w:date="2026-02-23T13:45:00Z" w:initials="Го">
    <w:p w14:paraId="683DC6C4" w14:textId="1A8DB98B" w:rsidR="001A07C4" w:rsidRDefault="001A07C4">
      <w:pPr>
        <w:pStyle w:val="CommentText"/>
        <w:rPr>
          <w:rFonts w:hint="eastAsia"/>
        </w:rPr>
      </w:pPr>
      <w:r>
        <w:rPr>
          <w:rStyle w:val="CommentReference"/>
        </w:rPr>
        <w:annotationRef/>
      </w:r>
      <w:r w:rsidRPr="42410769">
        <w:t>I think this is about RBAC parameter.  If yes, can it be mentioned at "lctl nodemap_ modif" example?</w:t>
      </w:r>
    </w:p>
  </w:comment>
  <w:comment w:id="13" w:author="Andreas Dilger [2]" w:date="2026-02-23T16:47:00Z" w:initials="AD">
    <w:p w14:paraId="1D812F03" w14:textId="77777777" w:rsidR="00917BDD" w:rsidRDefault="00917BDD" w:rsidP="00917BDD">
      <w:r>
        <w:rPr>
          <w:rStyle w:val="CommentReference"/>
        </w:rPr>
        <w:annotationRef/>
      </w:r>
      <w:r>
        <w:rPr>
          <w:sz w:val="20"/>
          <w:szCs w:val="20"/>
        </w:rPr>
        <w:t>Yes, it was described above in the "Overview of Proposed Changes" section, but it was split into two parts.  I've put them together into one section.</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commentEx w15:paraId="46FA6E63" w15:done="1"/>
  <w15:commentEx w15:paraId="085AEBF1" w15:done="0"/>
  <w15:commentEx w15:paraId="39EFCDC6" w15:done="1"/>
  <w15:commentEx w15:paraId="683DC6C4" w15:paraIdParent="39EFCDC6" w15:done="1"/>
  <w15:commentEx w15:paraId="1D812F03" w15:paraIdParent="39EFCDC6" w15:done="1"/>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cr w16du wp14">
  <w16cex:commentExtensible w16cex:durableId="312B462E" w16cex:dateUtc="2026-02-23T13:33:00Z"/>
  <w16cex:commentExtensible w16cex:durableId="647AAF32" w16cex:dateUtc="2026-02-20T07:08:00Z"/>
  <w16cex:commentExtensible w16cex:durableId="36A686AB" w16cex:dateUtc="2026-02-23T13:43:00Z"/>
  <w16cex:commentExtensible w16cex:durableId="4E2AABB9" w16cex:dateUtc="2026-02-23T13:45:00Z"/>
  <w16cex:commentExtensible w16cex:durableId="1983170A" w16cex:dateUtc="2026-02-23T23:47: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6cid:commentId w16cid:paraId="46FA6E63" w16cid:durableId="312B462E"/>
  <w16cid:commentId w16cid:paraId="085AEBF1" w16cid:durableId="647AAF32"/>
  <w16cid:commentId w16cid:paraId="39EFCDC6" w16cid:durableId="36A686AB"/>
  <w16cid:commentId w16cid:paraId="683DC6C4" w16cid:durableId="4E2AABB9"/>
  <w16cid:commentId w16cid:paraId="1D812F03" w16cid:durableId="1983170A"/>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2DE6C6A" w14:textId="77777777" w:rsidR="009473A1" w:rsidRDefault="009473A1" w:rsidP="00C064D7">
      <w:pPr>
        <w:spacing w:after="0" w:line="240" w:lineRule="auto"/>
      </w:pPr>
      <w:r>
        <w:separator/>
      </w:r>
    </w:p>
  </w:endnote>
  <w:endnote w:type="continuationSeparator" w:id="0">
    <w:p w14:paraId="1474ED20" w14:textId="77777777" w:rsidR="009473A1" w:rsidRDefault="009473A1" w:rsidP="00C064D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ptos">
    <w:panose1 w:val="020B0004020202020204"/>
    <w:charset w:val="00"/>
    <w:family w:val="swiss"/>
    <w:pitch w:val="variable"/>
    <w:sig w:usb0="20000287" w:usb1="00000003" w:usb2="00000000"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Symbol">
    <w:panose1 w:val="05050102010706020507"/>
    <w:charset w:val="02"/>
    <w:family w:val="decorative"/>
    <w:pitch w:val="variable"/>
    <w:sig w:usb0="00000000" w:usb1="10000000" w:usb2="00000000" w:usb3="00000000" w:csb0="80000000" w:csb1="00000000"/>
  </w:font>
  <w:font w:name="Aptos Display">
    <w:panose1 w:val="020B0004020202020204"/>
    <w:charset w:val="00"/>
    <w:family w:val="swiss"/>
    <w:pitch w:val="variable"/>
    <w:sig w:usb0="20000287" w:usb1="00000003" w:usb2="00000000" w:usb3="00000000" w:csb0="0000019F" w:csb1="00000000"/>
  </w:font>
  <w:font w:name="Consolas">
    <w:panose1 w:val="020B0609020204030204"/>
    <w:charset w:val="00"/>
    <w:family w:val="modern"/>
    <w:pitch w:val="fixed"/>
    <w:sig w:usb0="E10002FF" w:usb1="4000FCFF" w:usb2="00000009" w:usb3="00000000" w:csb0="0000019F" w:csb1="00000000"/>
  </w:font>
  <w:font w:name="Arial">
    <w:panose1 w:val="020B0604020202020204"/>
    <w:charset w:val="00"/>
    <w:family w:val="swiss"/>
    <w:pitch w:val="variable"/>
    <w:sig w:usb0="E0002AFF" w:usb1="C0007843" w:usb2="00000009" w:usb3="00000000" w:csb0="000001FF" w:csb1="00000000"/>
  </w:font>
  <w:font w:name="MS PGothic">
    <w:panose1 w:val="020B0600070205080204"/>
    <w:charset w:val="80"/>
    <w:family w:val="swiss"/>
    <w:pitch w:val="variable"/>
    <w:sig w:usb0="E00002FF" w:usb1="6AC7FDFB" w:usb2="08000012"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A233C04" w14:textId="77777777" w:rsidR="009473A1" w:rsidRDefault="009473A1" w:rsidP="00C064D7">
      <w:pPr>
        <w:spacing w:after="0" w:line="240" w:lineRule="auto"/>
      </w:pPr>
      <w:r>
        <w:separator/>
      </w:r>
    </w:p>
  </w:footnote>
  <w:footnote w:type="continuationSeparator" w:id="0">
    <w:p w14:paraId="5ACF343F" w14:textId="77777777" w:rsidR="009473A1" w:rsidRDefault="009473A1" w:rsidP="00C064D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5AE37AF" w14:textId="06CC7978" w:rsidR="00C064D7" w:rsidRDefault="00C064D7" w:rsidP="00C064D7">
    <w:pPr>
      <w:pStyle w:val="Header"/>
      <w:jc w:val="both"/>
    </w:pPr>
    <w:r>
      <w:rPr>
        <w:rFonts w:eastAsia="Times New Roman" w:cs="Times New Roman"/>
        <w:noProof/>
        <w:color w:val="000000" w:themeColor="text1"/>
        <w:sz w:val="22"/>
        <w:szCs w:val="22"/>
      </w:rPr>
      <w:drawing>
        <wp:anchor distT="0" distB="0" distL="114300" distR="114300" simplePos="0" relativeHeight="251658240" behindDoc="0" locked="0" layoutInCell="1" allowOverlap="1" wp14:anchorId="187D9AFA" wp14:editId="48B695F5">
          <wp:simplePos x="0" y="0"/>
          <wp:positionH relativeFrom="column">
            <wp:posOffset>-177800</wp:posOffset>
          </wp:positionH>
          <wp:positionV relativeFrom="paragraph">
            <wp:posOffset>-253565</wp:posOffset>
          </wp:positionV>
          <wp:extent cx="1142861" cy="1003300"/>
          <wp:effectExtent l="0" t="0" r="0" b="0"/>
          <wp:wrapThrough wrapText="bothSides">
            <wp:wrapPolygon edited="0">
              <wp:start x="4803" y="4101"/>
              <wp:lineTo x="4082" y="5742"/>
              <wp:lineTo x="4082" y="7109"/>
              <wp:lineTo x="5043" y="13397"/>
              <wp:lineTo x="5043" y="14218"/>
              <wp:lineTo x="7204" y="16405"/>
              <wp:lineTo x="7924" y="16952"/>
              <wp:lineTo x="12487" y="16952"/>
              <wp:lineTo x="12487" y="13397"/>
              <wp:lineTo x="14888" y="13397"/>
              <wp:lineTo x="16569" y="11484"/>
              <wp:lineTo x="16569" y="7929"/>
              <wp:lineTo x="11767" y="5468"/>
              <wp:lineTo x="7684" y="4101"/>
              <wp:lineTo x="4803" y="4101"/>
            </wp:wrapPolygon>
          </wp:wrapThrough>
          <wp:docPr id="1307094996" name="Graphic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07094996" name="Graphic 1">
                    <a:extLst>
                      <a:ext uri="{C183D7F6-B498-43B3-948B-1728B52AA6E4}">
                        <adec:decorative xmlns:adec="http://schemas.microsoft.com/office/drawing/2017/decorative" val="1"/>
                      </a:ext>
                    </a:extLst>
                  </pic:cNvPr>
                  <pic:cNvPicPr/>
                </pic:nvPicPr>
                <pic:blipFill>
                  <a:blip r:embed="rId1">
                    <a:extLst>
                      <a:ext uri="{96DAC541-7B7A-43D3-8B79-37D633B846F1}">
                        <asvg:svgBlip xmlns:asvg="http://schemas.microsoft.com/office/drawing/2016/SVG/main" r:embed="rId2"/>
                      </a:ext>
                    </a:extLst>
                  </a:blip>
                  <a:stretch>
                    <a:fillRect/>
                  </a:stretch>
                </pic:blipFill>
                <pic:spPr>
                  <a:xfrm>
                    <a:off x="0" y="0"/>
                    <a:ext cx="1142861" cy="1003300"/>
                  </a:xfrm>
                  <a:prstGeom prst="rect">
                    <a:avLst/>
                  </a:prstGeom>
                </pic:spPr>
              </pic:pic>
            </a:graphicData>
          </a:graphic>
          <wp14:sizeRelH relativeFrom="page">
            <wp14:pctWidth>0</wp14:pctWidth>
          </wp14:sizeRelH>
          <wp14:sizeRelV relativeFrom="page">
            <wp14:pctHeight>0</wp14:pctHeight>
          </wp14:sizeRelV>
        </wp:anchor>
      </w:drawing>
    </w:r>
    <w:r>
      <w:tab/>
    </w:r>
    <w:r>
      <w:tab/>
    </w:r>
    <w:r w:rsidR="00326671">
      <w:t>The</w:t>
    </w:r>
    <w:r>
      <w:t xml:space="preserve"> </w:t>
    </w:r>
    <w:r w:rsidRPr="00C064D7">
      <w:rPr>
        <w:color w:val="215E99" w:themeColor="text2" w:themeTint="BF"/>
      </w:rPr>
      <w:t xml:space="preserve">Lustre </w:t>
    </w:r>
    <w:r>
      <w:t>Collective</w:t>
    </w:r>
  </w:p>
  <w:p w14:paraId="4A820559" w14:textId="70CFECAE" w:rsidR="00C064D7" w:rsidRDefault="00C064D7" w:rsidP="00C064D7">
    <w:pPr>
      <w:pStyle w:val="Header"/>
      <w:jc w:val="right"/>
    </w:pPr>
    <w:hyperlink r:id="rId3" w:history="1">
      <w:r w:rsidRPr="0035375D">
        <w:rPr>
          <w:rStyle w:val="Hyperlink"/>
        </w:rPr>
        <w:t>https://thelustrecollective.com</w:t>
      </w:r>
    </w:hyperlink>
  </w:p>
  <w:p w14:paraId="4E10CA84" w14:textId="16BC2DDE" w:rsidR="00C064D7" w:rsidRDefault="00C064D7" w:rsidP="00C064D7">
    <w:pPr>
      <w:pStyle w:val="Header"/>
      <w:jc w:val="right"/>
    </w:pPr>
    <w:r>
      <w:t>info@thelustrecollective.com</w:t>
    </w:r>
  </w:p>
  <w:p w14:paraId="45069037" w14:textId="77777777" w:rsidR="00C064D7" w:rsidRDefault="00C064D7">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75169EC"/>
    <w:multiLevelType w:val="hybridMultilevel"/>
    <w:tmpl w:val="CA9C80A0"/>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27552D68"/>
    <w:multiLevelType w:val="multilevel"/>
    <w:tmpl w:val="4F62CC3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4D742230"/>
    <w:multiLevelType w:val="hybridMultilevel"/>
    <w:tmpl w:val="982E9614"/>
    <w:lvl w:ilvl="0" w:tplc="B18CC1DC">
      <w:start w:val="1"/>
      <w:numFmt w:val="bullet"/>
      <w:lvlText w:val="-"/>
      <w:lvlJc w:val="left"/>
      <w:pPr>
        <w:ind w:left="720" w:hanging="360"/>
      </w:pPr>
      <w:rPr>
        <w:rFonts w:ascii="Aptos" w:eastAsiaTheme="minorEastAsia" w:hAnsi="Aptos" w:cstheme="minorBidi"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6D413489"/>
    <w:multiLevelType w:val="multilevel"/>
    <w:tmpl w:val="4F62CC3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16cid:durableId="1507133939">
    <w:abstractNumId w:val="0"/>
  </w:num>
  <w:num w:numId="2" w16cid:durableId="1363553605">
    <w:abstractNumId w:val="2"/>
  </w:num>
  <w:num w:numId="3" w16cid:durableId="876356587">
    <w:abstractNumId w:val="1"/>
    <w:lvlOverride w:ilvl="0">
      <w:startOverride w:val="2"/>
    </w:lvlOverride>
  </w:num>
  <w:num w:numId="4" w16cid:durableId="404571229">
    <w:abstractNumId w:val="3"/>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Andreas Dilger">
    <w15:presenceInfo w15:providerId="Windows Live" w15:userId="21993270eb1c5cf1"/>
  </w15:person>
  <w15:person w15:author="Andreas Dilger [2]">
    <w15:presenceInfo w15:providerId="None" w15:userId="Andreas Dilger"/>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web"/>
  <w:zoom w:percent="120"/>
  <w:activeWritingStyle w:appName="MSWord" w:lang="en-US" w:vendorID="64" w:dllVersion="0" w:nlCheck="1" w:checkStyle="0"/>
  <w:activeWritingStyle w:appName="MSWord" w:lang="en-CA" w:vendorID="64" w:dllVersion="0" w:nlCheck="1" w:checkStyle="0"/>
  <w:trackRevisions/>
  <w:defaultTabStop w:val="720"/>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201B4BCA"/>
    <w:rsid w:val="00007A7D"/>
    <w:rsid w:val="0001663E"/>
    <w:rsid w:val="00022882"/>
    <w:rsid w:val="0003161B"/>
    <w:rsid w:val="00034528"/>
    <w:rsid w:val="00037A55"/>
    <w:rsid w:val="00042E45"/>
    <w:rsid w:val="00044D8E"/>
    <w:rsid w:val="00062743"/>
    <w:rsid w:val="0007688B"/>
    <w:rsid w:val="000827A4"/>
    <w:rsid w:val="00082F6A"/>
    <w:rsid w:val="000966D5"/>
    <w:rsid w:val="000A3D66"/>
    <w:rsid w:val="000A5FDC"/>
    <w:rsid w:val="000B0B5D"/>
    <w:rsid w:val="000C76C1"/>
    <w:rsid w:val="000E5B5F"/>
    <w:rsid w:val="000E73A1"/>
    <w:rsid w:val="000F0CD0"/>
    <w:rsid w:val="000F14EB"/>
    <w:rsid w:val="000F5695"/>
    <w:rsid w:val="00100849"/>
    <w:rsid w:val="0010337F"/>
    <w:rsid w:val="00105BD3"/>
    <w:rsid w:val="001123BB"/>
    <w:rsid w:val="001129CD"/>
    <w:rsid w:val="001300E3"/>
    <w:rsid w:val="00131D95"/>
    <w:rsid w:val="0013221E"/>
    <w:rsid w:val="001353BD"/>
    <w:rsid w:val="00135BEA"/>
    <w:rsid w:val="0015262D"/>
    <w:rsid w:val="00153551"/>
    <w:rsid w:val="00153E60"/>
    <w:rsid w:val="00154718"/>
    <w:rsid w:val="00154E18"/>
    <w:rsid w:val="0016533F"/>
    <w:rsid w:val="00166454"/>
    <w:rsid w:val="001716EF"/>
    <w:rsid w:val="00171FE9"/>
    <w:rsid w:val="00184AB9"/>
    <w:rsid w:val="00195BCE"/>
    <w:rsid w:val="001976BC"/>
    <w:rsid w:val="001A07C4"/>
    <w:rsid w:val="001A2A6E"/>
    <w:rsid w:val="001A521B"/>
    <w:rsid w:val="001B2D21"/>
    <w:rsid w:val="001B3ADF"/>
    <w:rsid w:val="001C047F"/>
    <w:rsid w:val="001C1CBE"/>
    <w:rsid w:val="001C3A80"/>
    <w:rsid w:val="001E3E97"/>
    <w:rsid w:val="0020471D"/>
    <w:rsid w:val="00205C6D"/>
    <w:rsid w:val="00210B94"/>
    <w:rsid w:val="00215AE9"/>
    <w:rsid w:val="00217A6E"/>
    <w:rsid w:val="002204DF"/>
    <w:rsid w:val="00221DD5"/>
    <w:rsid w:val="00222483"/>
    <w:rsid w:val="00236778"/>
    <w:rsid w:val="00242FEA"/>
    <w:rsid w:val="002436AD"/>
    <w:rsid w:val="00254EE9"/>
    <w:rsid w:val="00262645"/>
    <w:rsid w:val="00276E0E"/>
    <w:rsid w:val="00277964"/>
    <w:rsid w:val="00284A3A"/>
    <w:rsid w:val="00286010"/>
    <w:rsid w:val="00293B27"/>
    <w:rsid w:val="0029532A"/>
    <w:rsid w:val="00296DC2"/>
    <w:rsid w:val="002A0DD5"/>
    <w:rsid w:val="002A4893"/>
    <w:rsid w:val="002A6DD1"/>
    <w:rsid w:val="002B1F8B"/>
    <w:rsid w:val="002B5C51"/>
    <w:rsid w:val="002C7AF6"/>
    <w:rsid w:val="002D6E44"/>
    <w:rsid w:val="002E1959"/>
    <w:rsid w:val="002F27FF"/>
    <w:rsid w:val="002F29E9"/>
    <w:rsid w:val="002F4E11"/>
    <w:rsid w:val="003021A3"/>
    <w:rsid w:val="00305CB2"/>
    <w:rsid w:val="00326671"/>
    <w:rsid w:val="00340C59"/>
    <w:rsid w:val="00340C68"/>
    <w:rsid w:val="00342DD6"/>
    <w:rsid w:val="00347110"/>
    <w:rsid w:val="003510FB"/>
    <w:rsid w:val="003562AA"/>
    <w:rsid w:val="0036206F"/>
    <w:rsid w:val="00372B7C"/>
    <w:rsid w:val="00376B04"/>
    <w:rsid w:val="003832E8"/>
    <w:rsid w:val="00384E4A"/>
    <w:rsid w:val="003862E8"/>
    <w:rsid w:val="00390C70"/>
    <w:rsid w:val="00395924"/>
    <w:rsid w:val="003A72EF"/>
    <w:rsid w:val="003B0232"/>
    <w:rsid w:val="003B126F"/>
    <w:rsid w:val="003B28DE"/>
    <w:rsid w:val="003C1232"/>
    <w:rsid w:val="003C2E96"/>
    <w:rsid w:val="003C3013"/>
    <w:rsid w:val="003D0FEF"/>
    <w:rsid w:val="003D57E7"/>
    <w:rsid w:val="003E17B5"/>
    <w:rsid w:val="003E2FF2"/>
    <w:rsid w:val="003E51D5"/>
    <w:rsid w:val="003F5422"/>
    <w:rsid w:val="003F6124"/>
    <w:rsid w:val="004075A5"/>
    <w:rsid w:val="00407E7E"/>
    <w:rsid w:val="0041193C"/>
    <w:rsid w:val="00414D0E"/>
    <w:rsid w:val="0042191B"/>
    <w:rsid w:val="004318F9"/>
    <w:rsid w:val="00437AD2"/>
    <w:rsid w:val="00441FA3"/>
    <w:rsid w:val="00442093"/>
    <w:rsid w:val="00443A6F"/>
    <w:rsid w:val="00445168"/>
    <w:rsid w:val="004614CF"/>
    <w:rsid w:val="00473822"/>
    <w:rsid w:val="00486DC9"/>
    <w:rsid w:val="00490D10"/>
    <w:rsid w:val="00491418"/>
    <w:rsid w:val="00495F2A"/>
    <w:rsid w:val="004974BE"/>
    <w:rsid w:val="004A0DD7"/>
    <w:rsid w:val="004B3841"/>
    <w:rsid w:val="004C5D91"/>
    <w:rsid w:val="004C5DAB"/>
    <w:rsid w:val="004C644B"/>
    <w:rsid w:val="004C7340"/>
    <w:rsid w:val="004D16F8"/>
    <w:rsid w:val="004D414B"/>
    <w:rsid w:val="004D703F"/>
    <w:rsid w:val="004E5F93"/>
    <w:rsid w:val="004F234A"/>
    <w:rsid w:val="00513F06"/>
    <w:rsid w:val="005203C6"/>
    <w:rsid w:val="00522FFD"/>
    <w:rsid w:val="005269AC"/>
    <w:rsid w:val="00535658"/>
    <w:rsid w:val="00535E60"/>
    <w:rsid w:val="00537615"/>
    <w:rsid w:val="00541217"/>
    <w:rsid w:val="0055010D"/>
    <w:rsid w:val="00550AC4"/>
    <w:rsid w:val="005533E0"/>
    <w:rsid w:val="00566206"/>
    <w:rsid w:val="005819D8"/>
    <w:rsid w:val="00584C1F"/>
    <w:rsid w:val="00593CB9"/>
    <w:rsid w:val="005951FF"/>
    <w:rsid w:val="005958DD"/>
    <w:rsid w:val="005978B9"/>
    <w:rsid w:val="005A7995"/>
    <w:rsid w:val="005B3268"/>
    <w:rsid w:val="005B4D6B"/>
    <w:rsid w:val="005B6BE9"/>
    <w:rsid w:val="005C4505"/>
    <w:rsid w:val="005C5F79"/>
    <w:rsid w:val="005D4323"/>
    <w:rsid w:val="005D7EDE"/>
    <w:rsid w:val="005E67F4"/>
    <w:rsid w:val="005F6CDB"/>
    <w:rsid w:val="00605900"/>
    <w:rsid w:val="006152C5"/>
    <w:rsid w:val="00617AF3"/>
    <w:rsid w:val="006260AE"/>
    <w:rsid w:val="00631910"/>
    <w:rsid w:val="00632AEB"/>
    <w:rsid w:val="006408BF"/>
    <w:rsid w:val="00643D31"/>
    <w:rsid w:val="00645299"/>
    <w:rsid w:val="0065571E"/>
    <w:rsid w:val="00667739"/>
    <w:rsid w:val="006719D2"/>
    <w:rsid w:val="00672D41"/>
    <w:rsid w:val="00674BB3"/>
    <w:rsid w:val="00677D28"/>
    <w:rsid w:val="00692A42"/>
    <w:rsid w:val="0069399E"/>
    <w:rsid w:val="006B2AB7"/>
    <w:rsid w:val="006C4A7B"/>
    <w:rsid w:val="006C6313"/>
    <w:rsid w:val="006C7B76"/>
    <w:rsid w:val="006D2BC8"/>
    <w:rsid w:val="006F1E7E"/>
    <w:rsid w:val="006F3A87"/>
    <w:rsid w:val="00703922"/>
    <w:rsid w:val="007049D7"/>
    <w:rsid w:val="00714F5A"/>
    <w:rsid w:val="00716E8C"/>
    <w:rsid w:val="00721C0E"/>
    <w:rsid w:val="00737E46"/>
    <w:rsid w:val="00737F36"/>
    <w:rsid w:val="00744611"/>
    <w:rsid w:val="007476F1"/>
    <w:rsid w:val="00747AB3"/>
    <w:rsid w:val="007636CA"/>
    <w:rsid w:val="00775EA9"/>
    <w:rsid w:val="0078386C"/>
    <w:rsid w:val="007854BC"/>
    <w:rsid w:val="007A2D77"/>
    <w:rsid w:val="007B3AD8"/>
    <w:rsid w:val="007B41F7"/>
    <w:rsid w:val="007B49A4"/>
    <w:rsid w:val="007C4D24"/>
    <w:rsid w:val="007D14F3"/>
    <w:rsid w:val="007D223F"/>
    <w:rsid w:val="007D300A"/>
    <w:rsid w:val="007E137F"/>
    <w:rsid w:val="007F0B17"/>
    <w:rsid w:val="008056DE"/>
    <w:rsid w:val="00812928"/>
    <w:rsid w:val="0081689E"/>
    <w:rsid w:val="0082006A"/>
    <w:rsid w:val="00822B94"/>
    <w:rsid w:val="00832C45"/>
    <w:rsid w:val="0084452F"/>
    <w:rsid w:val="00847D41"/>
    <w:rsid w:val="008545F5"/>
    <w:rsid w:val="00862480"/>
    <w:rsid w:val="008705A1"/>
    <w:rsid w:val="008742AD"/>
    <w:rsid w:val="00875DA1"/>
    <w:rsid w:val="00876130"/>
    <w:rsid w:val="008A398D"/>
    <w:rsid w:val="008A71D7"/>
    <w:rsid w:val="008C352F"/>
    <w:rsid w:val="008E690A"/>
    <w:rsid w:val="008F052E"/>
    <w:rsid w:val="008F2937"/>
    <w:rsid w:val="008F6AD5"/>
    <w:rsid w:val="009048C8"/>
    <w:rsid w:val="009048F2"/>
    <w:rsid w:val="00904BE3"/>
    <w:rsid w:val="009051E3"/>
    <w:rsid w:val="00905633"/>
    <w:rsid w:val="00917BDD"/>
    <w:rsid w:val="0092409C"/>
    <w:rsid w:val="00932074"/>
    <w:rsid w:val="00935B12"/>
    <w:rsid w:val="0094313F"/>
    <w:rsid w:val="009473A1"/>
    <w:rsid w:val="00950BC4"/>
    <w:rsid w:val="0095357B"/>
    <w:rsid w:val="009543C3"/>
    <w:rsid w:val="00957DC3"/>
    <w:rsid w:val="009713E3"/>
    <w:rsid w:val="00983F61"/>
    <w:rsid w:val="00986D0E"/>
    <w:rsid w:val="009907BF"/>
    <w:rsid w:val="00995BFC"/>
    <w:rsid w:val="00995D2C"/>
    <w:rsid w:val="009A3399"/>
    <w:rsid w:val="009A3D6E"/>
    <w:rsid w:val="009A409B"/>
    <w:rsid w:val="009A4176"/>
    <w:rsid w:val="009A45FE"/>
    <w:rsid w:val="009B0549"/>
    <w:rsid w:val="009C08D6"/>
    <w:rsid w:val="009C5454"/>
    <w:rsid w:val="009E3944"/>
    <w:rsid w:val="009E510F"/>
    <w:rsid w:val="009E7EA4"/>
    <w:rsid w:val="009F0489"/>
    <w:rsid w:val="009F153A"/>
    <w:rsid w:val="009F3A25"/>
    <w:rsid w:val="00A01016"/>
    <w:rsid w:val="00A01A74"/>
    <w:rsid w:val="00A02CF6"/>
    <w:rsid w:val="00A051C6"/>
    <w:rsid w:val="00A121AE"/>
    <w:rsid w:val="00A136CA"/>
    <w:rsid w:val="00A14950"/>
    <w:rsid w:val="00A26A5D"/>
    <w:rsid w:val="00A3012F"/>
    <w:rsid w:val="00A40F1C"/>
    <w:rsid w:val="00A44E63"/>
    <w:rsid w:val="00A51553"/>
    <w:rsid w:val="00A55798"/>
    <w:rsid w:val="00A66013"/>
    <w:rsid w:val="00A66B78"/>
    <w:rsid w:val="00A677CC"/>
    <w:rsid w:val="00A74935"/>
    <w:rsid w:val="00A833CF"/>
    <w:rsid w:val="00A90493"/>
    <w:rsid w:val="00A941D0"/>
    <w:rsid w:val="00AA0D44"/>
    <w:rsid w:val="00AA63B4"/>
    <w:rsid w:val="00AB18EC"/>
    <w:rsid w:val="00AC418D"/>
    <w:rsid w:val="00AC60DD"/>
    <w:rsid w:val="00AC6D05"/>
    <w:rsid w:val="00AC73E2"/>
    <w:rsid w:val="00AD0761"/>
    <w:rsid w:val="00AD2C34"/>
    <w:rsid w:val="00AD4727"/>
    <w:rsid w:val="00AE27DA"/>
    <w:rsid w:val="00AE339B"/>
    <w:rsid w:val="00AE33A2"/>
    <w:rsid w:val="00AF7BDE"/>
    <w:rsid w:val="00B00032"/>
    <w:rsid w:val="00B03673"/>
    <w:rsid w:val="00B07B2D"/>
    <w:rsid w:val="00B13224"/>
    <w:rsid w:val="00B265DE"/>
    <w:rsid w:val="00B2729E"/>
    <w:rsid w:val="00B30D1D"/>
    <w:rsid w:val="00B349CB"/>
    <w:rsid w:val="00B47B18"/>
    <w:rsid w:val="00B6325D"/>
    <w:rsid w:val="00B64A8E"/>
    <w:rsid w:val="00B70E84"/>
    <w:rsid w:val="00BB0CB8"/>
    <w:rsid w:val="00BC17EE"/>
    <w:rsid w:val="00BD165B"/>
    <w:rsid w:val="00BD56E4"/>
    <w:rsid w:val="00BD5941"/>
    <w:rsid w:val="00BE175E"/>
    <w:rsid w:val="00BE17BD"/>
    <w:rsid w:val="00BE1A7B"/>
    <w:rsid w:val="00BE3179"/>
    <w:rsid w:val="00C02A1E"/>
    <w:rsid w:val="00C064D7"/>
    <w:rsid w:val="00C216FF"/>
    <w:rsid w:val="00C246AB"/>
    <w:rsid w:val="00C270EA"/>
    <w:rsid w:val="00C3601C"/>
    <w:rsid w:val="00C43525"/>
    <w:rsid w:val="00C44039"/>
    <w:rsid w:val="00C477DF"/>
    <w:rsid w:val="00C51428"/>
    <w:rsid w:val="00C61385"/>
    <w:rsid w:val="00C63B42"/>
    <w:rsid w:val="00C647D7"/>
    <w:rsid w:val="00C658B5"/>
    <w:rsid w:val="00C66258"/>
    <w:rsid w:val="00C704F5"/>
    <w:rsid w:val="00C7161B"/>
    <w:rsid w:val="00C75B42"/>
    <w:rsid w:val="00C94B7D"/>
    <w:rsid w:val="00C97911"/>
    <w:rsid w:val="00CA0B22"/>
    <w:rsid w:val="00CA3675"/>
    <w:rsid w:val="00CA3A0A"/>
    <w:rsid w:val="00CA4CE8"/>
    <w:rsid w:val="00CB2567"/>
    <w:rsid w:val="00CB3D14"/>
    <w:rsid w:val="00CB6CE4"/>
    <w:rsid w:val="00CD5153"/>
    <w:rsid w:val="00CE4D5A"/>
    <w:rsid w:val="00CF16CB"/>
    <w:rsid w:val="00CF70C8"/>
    <w:rsid w:val="00D0441E"/>
    <w:rsid w:val="00D0679B"/>
    <w:rsid w:val="00D12306"/>
    <w:rsid w:val="00D15F06"/>
    <w:rsid w:val="00D25E5C"/>
    <w:rsid w:val="00D35F5A"/>
    <w:rsid w:val="00D419CD"/>
    <w:rsid w:val="00D4354D"/>
    <w:rsid w:val="00D51F17"/>
    <w:rsid w:val="00D55797"/>
    <w:rsid w:val="00D622BB"/>
    <w:rsid w:val="00D6579D"/>
    <w:rsid w:val="00D67D38"/>
    <w:rsid w:val="00D706CB"/>
    <w:rsid w:val="00D73B76"/>
    <w:rsid w:val="00D75D2C"/>
    <w:rsid w:val="00D76A99"/>
    <w:rsid w:val="00D83E8E"/>
    <w:rsid w:val="00D85FC4"/>
    <w:rsid w:val="00D87555"/>
    <w:rsid w:val="00D87A6B"/>
    <w:rsid w:val="00D8E763"/>
    <w:rsid w:val="00D90999"/>
    <w:rsid w:val="00D93A5E"/>
    <w:rsid w:val="00D943D3"/>
    <w:rsid w:val="00D9505E"/>
    <w:rsid w:val="00D96BC8"/>
    <w:rsid w:val="00DC2182"/>
    <w:rsid w:val="00DC22AD"/>
    <w:rsid w:val="00DC715D"/>
    <w:rsid w:val="00DD70D3"/>
    <w:rsid w:val="00DE113D"/>
    <w:rsid w:val="00DF0261"/>
    <w:rsid w:val="00DF2B12"/>
    <w:rsid w:val="00DF409D"/>
    <w:rsid w:val="00E011B6"/>
    <w:rsid w:val="00E057B3"/>
    <w:rsid w:val="00E05B8D"/>
    <w:rsid w:val="00E13B55"/>
    <w:rsid w:val="00E15349"/>
    <w:rsid w:val="00E205B4"/>
    <w:rsid w:val="00E2243D"/>
    <w:rsid w:val="00E25588"/>
    <w:rsid w:val="00E30F92"/>
    <w:rsid w:val="00E42A74"/>
    <w:rsid w:val="00E50A4B"/>
    <w:rsid w:val="00E528AB"/>
    <w:rsid w:val="00E60418"/>
    <w:rsid w:val="00E64706"/>
    <w:rsid w:val="00E77652"/>
    <w:rsid w:val="00E858F8"/>
    <w:rsid w:val="00E96C32"/>
    <w:rsid w:val="00EA3C79"/>
    <w:rsid w:val="00EA43A6"/>
    <w:rsid w:val="00EA4A40"/>
    <w:rsid w:val="00EA4AE6"/>
    <w:rsid w:val="00EB0E9B"/>
    <w:rsid w:val="00EB45F2"/>
    <w:rsid w:val="00EC0FEA"/>
    <w:rsid w:val="00EC10CB"/>
    <w:rsid w:val="00EC2BFE"/>
    <w:rsid w:val="00EC2CE0"/>
    <w:rsid w:val="00EC3150"/>
    <w:rsid w:val="00EC3658"/>
    <w:rsid w:val="00EC3AE9"/>
    <w:rsid w:val="00EC4D96"/>
    <w:rsid w:val="00EC5635"/>
    <w:rsid w:val="00ED46D8"/>
    <w:rsid w:val="00EE0A9A"/>
    <w:rsid w:val="00EE10AA"/>
    <w:rsid w:val="00EE1D06"/>
    <w:rsid w:val="00EF039D"/>
    <w:rsid w:val="00EF1A51"/>
    <w:rsid w:val="00EF5F2E"/>
    <w:rsid w:val="00EF7026"/>
    <w:rsid w:val="00F00B53"/>
    <w:rsid w:val="00F0170D"/>
    <w:rsid w:val="00F01E14"/>
    <w:rsid w:val="00F20798"/>
    <w:rsid w:val="00F23B2F"/>
    <w:rsid w:val="00F32526"/>
    <w:rsid w:val="00F3480F"/>
    <w:rsid w:val="00F41AA9"/>
    <w:rsid w:val="00F422A1"/>
    <w:rsid w:val="00F44646"/>
    <w:rsid w:val="00F67AEF"/>
    <w:rsid w:val="00F81809"/>
    <w:rsid w:val="00F82C4D"/>
    <w:rsid w:val="00F86B76"/>
    <w:rsid w:val="00F93CCF"/>
    <w:rsid w:val="00F9427D"/>
    <w:rsid w:val="00F96196"/>
    <w:rsid w:val="00F969B2"/>
    <w:rsid w:val="00F973CD"/>
    <w:rsid w:val="00FA5AD3"/>
    <w:rsid w:val="00FB57F7"/>
    <w:rsid w:val="00FC00EE"/>
    <w:rsid w:val="00FC2A3F"/>
    <w:rsid w:val="00FC7F33"/>
    <w:rsid w:val="00FD3033"/>
    <w:rsid w:val="00FD3A27"/>
    <w:rsid w:val="00FE01D9"/>
    <w:rsid w:val="00FE28E2"/>
    <w:rsid w:val="00FF054B"/>
    <w:rsid w:val="00FF2B14"/>
    <w:rsid w:val="0221D810"/>
    <w:rsid w:val="025C792F"/>
    <w:rsid w:val="05067296"/>
    <w:rsid w:val="08238C70"/>
    <w:rsid w:val="08F61A28"/>
    <w:rsid w:val="092DA1EE"/>
    <w:rsid w:val="0ED0CA83"/>
    <w:rsid w:val="0F8A8C13"/>
    <w:rsid w:val="154B2B2C"/>
    <w:rsid w:val="199F9AD6"/>
    <w:rsid w:val="1AD2CFCE"/>
    <w:rsid w:val="1ED3E022"/>
    <w:rsid w:val="1F302B5E"/>
    <w:rsid w:val="1F6428E0"/>
    <w:rsid w:val="201B4BCA"/>
    <w:rsid w:val="209F2028"/>
    <w:rsid w:val="212EA03C"/>
    <w:rsid w:val="2388CF0C"/>
    <w:rsid w:val="239897FE"/>
    <w:rsid w:val="23DA79E5"/>
    <w:rsid w:val="2419C1C3"/>
    <w:rsid w:val="251AE504"/>
    <w:rsid w:val="2584536D"/>
    <w:rsid w:val="29439564"/>
    <w:rsid w:val="2AEF4A43"/>
    <w:rsid w:val="2CB87849"/>
    <w:rsid w:val="2D4BFDDA"/>
    <w:rsid w:val="2ED3E067"/>
    <w:rsid w:val="3074285E"/>
    <w:rsid w:val="33F8F58A"/>
    <w:rsid w:val="35ACF10F"/>
    <w:rsid w:val="35BC12B6"/>
    <w:rsid w:val="35F24680"/>
    <w:rsid w:val="36382356"/>
    <w:rsid w:val="3656D08D"/>
    <w:rsid w:val="36D68F35"/>
    <w:rsid w:val="3B76977D"/>
    <w:rsid w:val="3BD13446"/>
    <w:rsid w:val="3DEA1A90"/>
    <w:rsid w:val="40AD862C"/>
    <w:rsid w:val="40FA6CD6"/>
    <w:rsid w:val="42AA6C46"/>
    <w:rsid w:val="4584873A"/>
    <w:rsid w:val="497B188B"/>
    <w:rsid w:val="4B10669C"/>
    <w:rsid w:val="4D15976C"/>
    <w:rsid w:val="4F1BF90C"/>
    <w:rsid w:val="550D9F2E"/>
    <w:rsid w:val="56920D3E"/>
    <w:rsid w:val="5712082A"/>
    <w:rsid w:val="58F1F43D"/>
    <w:rsid w:val="5B2A3D02"/>
    <w:rsid w:val="5E8B38AD"/>
    <w:rsid w:val="6115F854"/>
    <w:rsid w:val="61B4F00D"/>
    <w:rsid w:val="624DC351"/>
    <w:rsid w:val="626F5B40"/>
    <w:rsid w:val="62E72E51"/>
    <w:rsid w:val="6389E3D7"/>
    <w:rsid w:val="64CFCC23"/>
    <w:rsid w:val="65257A6E"/>
    <w:rsid w:val="65CE63CF"/>
    <w:rsid w:val="66BC1B48"/>
    <w:rsid w:val="6CE1BDBE"/>
    <w:rsid w:val="6FC76C67"/>
    <w:rsid w:val="71A25AFF"/>
    <w:rsid w:val="7214191D"/>
    <w:rsid w:val="72DD2E72"/>
    <w:rsid w:val="73847285"/>
    <w:rsid w:val="747524BA"/>
    <w:rsid w:val="74924785"/>
    <w:rsid w:val="772B5197"/>
    <w:rsid w:val="77DD510C"/>
    <w:rsid w:val="781F3198"/>
    <w:rsid w:val="78DB176D"/>
    <w:rsid w:val="78E78AAE"/>
    <w:rsid w:val="79F06CA9"/>
    <w:rsid w:val="7BE838D5"/>
    <w:rsid w:val="7FA512A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01B4BCA"/>
  <w15:chartTrackingRefBased/>
  <w15:docId w15:val="{DA11F4CB-7CCC-5F4A-8E0F-5BE85E52360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4"/>
        <w:szCs w:val="24"/>
        <w:lang w:val="en-US" w:eastAsia="ja-JP" w:bidi="ar-SA"/>
      </w:rPr>
    </w:rPrDefault>
    <w:pPrDefault>
      <w:pPr>
        <w:spacing w:after="160" w:line="27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3562AA"/>
    <w:pPr>
      <w:keepNext/>
      <w:keepLines/>
      <w:spacing w:before="240" w:after="0"/>
      <w:outlineLvl w:val="0"/>
    </w:pPr>
    <w:rPr>
      <w:rFonts w:asciiTheme="majorHAnsi" w:eastAsiaTheme="majorEastAsia" w:hAnsiTheme="majorHAnsi" w:cstheme="majorBidi"/>
      <w:color w:val="0F4761" w:themeColor="accent1" w:themeShade="BF"/>
      <w:sz w:val="32"/>
      <w:szCs w:val="32"/>
    </w:rPr>
  </w:style>
  <w:style w:type="paragraph" w:styleId="Heading2">
    <w:name w:val="heading 2"/>
    <w:basedOn w:val="Normal"/>
    <w:next w:val="Normal"/>
    <w:link w:val="Heading2Char"/>
    <w:uiPriority w:val="9"/>
    <w:unhideWhenUsed/>
    <w:qFormat/>
    <w:rsid w:val="00B13224"/>
    <w:pPr>
      <w:keepNext/>
      <w:keepLines/>
      <w:spacing w:before="40" w:after="0"/>
      <w:outlineLvl w:val="1"/>
    </w:pPr>
    <w:rPr>
      <w:rFonts w:asciiTheme="majorHAnsi" w:eastAsiaTheme="majorEastAsia" w:hAnsiTheme="majorHAnsi" w:cstheme="majorBidi"/>
      <w:color w:val="0F4761" w:themeColor="accent1" w:themeShade="BF"/>
      <w:sz w:val="26"/>
      <w:szCs w:val="26"/>
    </w:rPr>
  </w:style>
  <w:style w:type="paragraph" w:styleId="Heading3">
    <w:name w:val="heading 3"/>
    <w:basedOn w:val="Normal"/>
    <w:next w:val="Normal"/>
    <w:link w:val="Heading3Char"/>
    <w:uiPriority w:val="9"/>
    <w:unhideWhenUsed/>
    <w:qFormat/>
    <w:rsid w:val="00242FEA"/>
    <w:pPr>
      <w:keepNext/>
      <w:keepLines/>
      <w:spacing w:before="40" w:after="0"/>
      <w:outlineLvl w:val="2"/>
    </w:pPr>
    <w:rPr>
      <w:rFonts w:asciiTheme="majorHAnsi" w:eastAsiaTheme="majorEastAsia" w:hAnsiTheme="majorHAnsi" w:cstheme="majorBidi"/>
      <w:color w:val="0A2F40"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78DB176D"/>
    <w:rPr>
      <w:color w:val="467886"/>
      <w:u w:val="single"/>
    </w:rPr>
  </w:style>
  <w:style w:type="paragraph" w:styleId="Header">
    <w:name w:val="header"/>
    <w:basedOn w:val="Normal"/>
    <w:link w:val="HeaderChar"/>
    <w:uiPriority w:val="99"/>
    <w:unhideWhenUsed/>
    <w:rsid w:val="00C064D7"/>
    <w:pPr>
      <w:tabs>
        <w:tab w:val="center" w:pos="4680"/>
        <w:tab w:val="right" w:pos="9360"/>
      </w:tabs>
      <w:spacing w:after="0" w:line="240" w:lineRule="auto"/>
    </w:pPr>
  </w:style>
  <w:style w:type="character" w:customStyle="1" w:styleId="HeaderChar">
    <w:name w:val="Header Char"/>
    <w:basedOn w:val="DefaultParagraphFont"/>
    <w:link w:val="Header"/>
    <w:uiPriority w:val="99"/>
    <w:rsid w:val="00C064D7"/>
  </w:style>
  <w:style w:type="paragraph" w:styleId="Footer">
    <w:name w:val="footer"/>
    <w:basedOn w:val="Normal"/>
    <w:link w:val="FooterChar"/>
    <w:uiPriority w:val="99"/>
    <w:unhideWhenUsed/>
    <w:rsid w:val="00C064D7"/>
    <w:pPr>
      <w:tabs>
        <w:tab w:val="center" w:pos="4680"/>
        <w:tab w:val="right" w:pos="9360"/>
      </w:tabs>
      <w:spacing w:after="0" w:line="240" w:lineRule="auto"/>
    </w:pPr>
  </w:style>
  <w:style w:type="character" w:customStyle="1" w:styleId="FooterChar">
    <w:name w:val="Footer Char"/>
    <w:basedOn w:val="DefaultParagraphFont"/>
    <w:link w:val="Footer"/>
    <w:uiPriority w:val="99"/>
    <w:rsid w:val="00C064D7"/>
  </w:style>
  <w:style w:type="character" w:styleId="UnresolvedMention">
    <w:name w:val="Unresolved Mention"/>
    <w:basedOn w:val="DefaultParagraphFont"/>
    <w:uiPriority w:val="99"/>
    <w:semiHidden/>
    <w:unhideWhenUsed/>
    <w:rsid w:val="00C064D7"/>
    <w:rPr>
      <w:color w:val="605E5C"/>
      <w:shd w:val="clear" w:color="auto" w:fill="E1DFDD"/>
    </w:rPr>
  </w:style>
  <w:style w:type="paragraph" w:styleId="Title">
    <w:name w:val="Title"/>
    <w:basedOn w:val="Normal"/>
    <w:next w:val="Normal"/>
    <w:link w:val="TitleChar"/>
    <w:uiPriority w:val="10"/>
    <w:qFormat/>
    <w:rsid w:val="003562AA"/>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3562AA"/>
    <w:rPr>
      <w:rFonts w:asciiTheme="majorHAnsi" w:eastAsiaTheme="majorEastAsia" w:hAnsiTheme="majorHAnsi" w:cstheme="majorBidi"/>
      <w:spacing w:val="-10"/>
      <w:kern w:val="28"/>
      <w:sz w:val="56"/>
      <w:szCs w:val="56"/>
    </w:rPr>
  </w:style>
  <w:style w:type="paragraph" w:styleId="NormalWeb">
    <w:name w:val="Normal (Web)"/>
    <w:basedOn w:val="Normal"/>
    <w:uiPriority w:val="99"/>
    <w:semiHidden/>
    <w:unhideWhenUsed/>
    <w:rsid w:val="003562AA"/>
    <w:pPr>
      <w:spacing w:before="100" w:beforeAutospacing="1" w:after="100" w:afterAutospacing="1" w:line="240" w:lineRule="auto"/>
    </w:pPr>
    <w:rPr>
      <w:rFonts w:ascii="Times New Roman" w:eastAsia="Times New Roman" w:hAnsi="Times New Roman" w:cs="Times New Roman"/>
      <w:lang w:val="en-CA" w:eastAsia="en-US"/>
    </w:rPr>
  </w:style>
  <w:style w:type="character" w:customStyle="1" w:styleId="Heading1Char">
    <w:name w:val="Heading 1 Char"/>
    <w:basedOn w:val="DefaultParagraphFont"/>
    <w:link w:val="Heading1"/>
    <w:uiPriority w:val="9"/>
    <w:rsid w:val="003562AA"/>
    <w:rPr>
      <w:rFonts w:asciiTheme="majorHAnsi" w:eastAsiaTheme="majorEastAsia" w:hAnsiTheme="majorHAnsi" w:cstheme="majorBidi"/>
      <w:color w:val="0F4761" w:themeColor="accent1" w:themeShade="BF"/>
      <w:sz w:val="32"/>
      <w:szCs w:val="32"/>
    </w:rPr>
  </w:style>
  <w:style w:type="paragraph" w:styleId="ListParagraph">
    <w:name w:val="List Paragraph"/>
    <w:basedOn w:val="Normal"/>
    <w:uiPriority w:val="34"/>
    <w:qFormat/>
    <w:rsid w:val="004A0DD7"/>
    <w:pPr>
      <w:ind w:left="720"/>
      <w:contextualSpacing/>
    </w:pPr>
  </w:style>
  <w:style w:type="paragraph" w:styleId="EndnoteText">
    <w:name w:val="endnote text"/>
    <w:basedOn w:val="Normal"/>
    <w:link w:val="EndnoteTextChar"/>
    <w:uiPriority w:val="99"/>
    <w:semiHidden/>
    <w:unhideWhenUsed/>
    <w:rsid w:val="00812928"/>
    <w:pPr>
      <w:spacing w:after="0" w:line="240" w:lineRule="auto"/>
    </w:pPr>
    <w:rPr>
      <w:sz w:val="20"/>
      <w:szCs w:val="20"/>
    </w:rPr>
  </w:style>
  <w:style w:type="character" w:customStyle="1" w:styleId="EndnoteTextChar">
    <w:name w:val="Endnote Text Char"/>
    <w:basedOn w:val="DefaultParagraphFont"/>
    <w:link w:val="EndnoteText"/>
    <w:uiPriority w:val="99"/>
    <w:semiHidden/>
    <w:rsid w:val="00812928"/>
    <w:rPr>
      <w:sz w:val="20"/>
      <w:szCs w:val="20"/>
    </w:rPr>
  </w:style>
  <w:style w:type="character" w:styleId="EndnoteReference">
    <w:name w:val="endnote reference"/>
    <w:basedOn w:val="DefaultParagraphFont"/>
    <w:uiPriority w:val="99"/>
    <w:semiHidden/>
    <w:unhideWhenUsed/>
    <w:rsid w:val="00812928"/>
    <w:rPr>
      <w:vertAlign w:val="superscript"/>
    </w:rPr>
  </w:style>
  <w:style w:type="paragraph" w:styleId="TOCHeading">
    <w:name w:val="TOC Heading"/>
    <w:basedOn w:val="Heading1"/>
    <w:next w:val="Normal"/>
    <w:uiPriority w:val="39"/>
    <w:unhideWhenUsed/>
    <w:qFormat/>
    <w:rsid w:val="00D90999"/>
    <w:pPr>
      <w:spacing w:before="480" w:line="276" w:lineRule="auto"/>
      <w:outlineLvl w:val="9"/>
    </w:pPr>
    <w:rPr>
      <w:b/>
      <w:bCs/>
      <w:sz w:val="28"/>
      <w:szCs w:val="28"/>
      <w:lang w:eastAsia="en-US"/>
    </w:rPr>
  </w:style>
  <w:style w:type="paragraph" w:styleId="TOC1">
    <w:name w:val="toc 1"/>
    <w:basedOn w:val="Normal"/>
    <w:next w:val="Normal"/>
    <w:autoRedefine/>
    <w:uiPriority w:val="39"/>
    <w:unhideWhenUsed/>
    <w:rsid w:val="00D90999"/>
    <w:pPr>
      <w:spacing w:before="120" w:after="0"/>
    </w:pPr>
    <w:rPr>
      <w:b/>
      <w:bCs/>
      <w:i/>
      <w:iCs/>
    </w:rPr>
  </w:style>
  <w:style w:type="paragraph" w:styleId="TOC2">
    <w:name w:val="toc 2"/>
    <w:basedOn w:val="Normal"/>
    <w:next w:val="Normal"/>
    <w:autoRedefine/>
    <w:uiPriority w:val="39"/>
    <w:unhideWhenUsed/>
    <w:rsid w:val="00D90999"/>
    <w:pPr>
      <w:spacing w:before="120" w:after="0"/>
      <w:ind w:left="240"/>
    </w:pPr>
    <w:rPr>
      <w:b/>
      <w:bCs/>
      <w:sz w:val="22"/>
      <w:szCs w:val="22"/>
    </w:rPr>
  </w:style>
  <w:style w:type="paragraph" w:styleId="TOC3">
    <w:name w:val="toc 3"/>
    <w:basedOn w:val="Normal"/>
    <w:next w:val="Normal"/>
    <w:autoRedefine/>
    <w:uiPriority w:val="39"/>
    <w:semiHidden/>
    <w:unhideWhenUsed/>
    <w:rsid w:val="00D90999"/>
    <w:pPr>
      <w:spacing w:after="0"/>
      <w:ind w:left="480"/>
    </w:pPr>
    <w:rPr>
      <w:sz w:val="20"/>
      <w:szCs w:val="20"/>
    </w:rPr>
  </w:style>
  <w:style w:type="paragraph" w:styleId="TOC4">
    <w:name w:val="toc 4"/>
    <w:basedOn w:val="Normal"/>
    <w:next w:val="Normal"/>
    <w:autoRedefine/>
    <w:uiPriority w:val="39"/>
    <w:semiHidden/>
    <w:unhideWhenUsed/>
    <w:rsid w:val="00D90999"/>
    <w:pPr>
      <w:spacing w:after="0"/>
      <w:ind w:left="720"/>
    </w:pPr>
    <w:rPr>
      <w:sz w:val="20"/>
      <w:szCs w:val="20"/>
    </w:rPr>
  </w:style>
  <w:style w:type="paragraph" w:styleId="TOC5">
    <w:name w:val="toc 5"/>
    <w:basedOn w:val="Normal"/>
    <w:next w:val="Normal"/>
    <w:autoRedefine/>
    <w:uiPriority w:val="39"/>
    <w:semiHidden/>
    <w:unhideWhenUsed/>
    <w:rsid w:val="00D90999"/>
    <w:pPr>
      <w:spacing w:after="0"/>
      <w:ind w:left="960"/>
    </w:pPr>
    <w:rPr>
      <w:sz w:val="20"/>
      <w:szCs w:val="20"/>
    </w:rPr>
  </w:style>
  <w:style w:type="paragraph" w:styleId="TOC6">
    <w:name w:val="toc 6"/>
    <w:basedOn w:val="Normal"/>
    <w:next w:val="Normal"/>
    <w:autoRedefine/>
    <w:uiPriority w:val="39"/>
    <w:semiHidden/>
    <w:unhideWhenUsed/>
    <w:rsid w:val="00D90999"/>
    <w:pPr>
      <w:spacing w:after="0"/>
      <w:ind w:left="1200"/>
    </w:pPr>
    <w:rPr>
      <w:sz w:val="20"/>
      <w:szCs w:val="20"/>
    </w:rPr>
  </w:style>
  <w:style w:type="paragraph" w:styleId="TOC7">
    <w:name w:val="toc 7"/>
    <w:basedOn w:val="Normal"/>
    <w:next w:val="Normal"/>
    <w:autoRedefine/>
    <w:uiPriority w:val="39"/>
    <w:semiHidden/>
    <w:unhideWhenUsed/>
    <w:rsid w:val="00D90999"/>
    <w:pPr>
      <w:spacing w:after="0"/>
      <w:ind w:left="1440"/>
    </w:pPr>
    <w:rPr>
      <w:sz w:val="20"/>
      <w:szCs w:val="20"/>
    </w:rPr>
  </w:style>
  <w:style w:type="paragraph" w:styleId="TOC8">
    <w:name w:val="toc 8"/>
    <w:basedOn w:val="Normal"/>
    <w:next w:val="Normal"/>
    <w:autoRedefine/>
    <w:uiPriority w:val="39"/>
    <w:semiHidden/>
    <w:unhideWhenUsed/>
    <w:rsid w:val="00D90999"/>
    <w:pPr>
      <w:spacing w:after="0"/>
      <w:ind w:left="1680"/>
    </w:pPr>
    <w:rPr>
      <w:sz w:val="20"/>
      <w:szCs w:val="20"/>
    </w:rPr>
  </w:style>
  <w:style w:type="paragraph" w:styleId="TOC9">
    <w:name w:val="toc 9"/>
    <w:basedOn w:val="Normal"/>
    <w:next w:val="Normal"/>
    <w:autoRedefine/>
    <w:uiPriority w:val="39"/>
    <w:semiHidden/>
    <w:unhideWhenUsed/>
    <w:rsid w:val="00D90999"/>
    <w:pPr>
      <w:spacing w:after="0"/>
      <w:ind w:left="1920"/>
    </w:pPr>
    <w:rPr>
      <w:sz w:val="20"/>
      <w:szCs w:val="20"/>
    </w:rPr>
  </w:style>
  <w:style w:type="character" w:styleId="FollowedHyperlink">
    <w:name w:val="FollowedHyperlink"/>
    <w:basedOn w:val="DefaultParagraphFont"/>
    <w:uiPriority w:val="99"/>
    <w:semiHidden/>
    <w:unhideWhenUsed/>
    <w:rsid w:val="00D90999"/>
    <w:rPr>
      <w:color w:val="96607D" w:themeColor="followedHyperlink"/>
      <w:u w:val="single"/>
    </w:rPr>
  </w:style>
  <w:style w:type="character" w:styleId="CommentReference">
    <w:name w:val="annotation reference"/>
    <w:basedOn w:val="DefaultParagraphFont"/>
    <w:uiPriority w:val="99"/>
    <w:semiHidden/>
    <w:unhideWhenUsed/>
    <w:rsid w:val="00EC10CB"/>
    <w:rPr>
      <w:sz w:val="16"/>
      <w:szCs w:val="16"/>
    </w:rPr>
  </w:style>
  <w:style w:type="paragraph" w:styleId="CommentText">
    <w:name w:val="annotation text"/>
    <w:basedOn w:val="Normal"/>
    <w:link w:val="CommentTextChar"/>
    <w:uiPriority w:val="99"/>
    <w:semiHidden/>
    <w:unhideWhenUsed/>
    <w:rsid w:val="00EC10CB"/>
    <w:pPr>
      <w:spacing w:line="240" w:lineRule="auto"/>
    </w:pPr>
    <w:rPr>
      <w:sz w:val="20"/>
      <w:szCs w:val="20"/>
    </w:rPr>
  </w:style>
  <w:style w:type="character" w:customStyle="1" w:styleId="CommentTextChar">
    <w:name w:val="Comment Text Char"/>
    <w:basedOn w:val="DefaultParagraphFont"/>
    <w:link w:val="CommentText"/>
    <w:uiPriority w:val="99"/>
    <w:semiHidden/>
    <w:rsid w:val="00EC10CB"/>
    <w:rPr>
      <w:sz w:val="20"/>
      <w:szCs w:val="20"/>
    </w:rPr>
  </w:style>
  <w:style w:type="paragraph" w:styleId="CommentSubject">
    <w:name w:val="annotation subject"/>
    <w:basedOn w:val="CommentText"/>
    <w:next w:val="CommentText"/>
    <w:link w:val="CommentSubjectChar"/>
    <w:uiPriority w:val="99"/>
    <w:semiHidden/>
    <w:unhideWhenUsed/>
    <w:rsid w:val="00EC10CB"/>
    <w:rPr>
      <w:b/>
      <w:bCs/>
    </w:rPr>
  </w:style>
  <w:style w:type="character" w:customStyle="1" w:styleId="CommentSubjectChar">
    <w:name w:val="Comment Subject Char"/>
    <w:basedOn w:val="CommentTextChar"/>
    <w:link w:val="CommentSubject"/>
    <w:uiPriority w:val="99"/>
    <w:semiHidden/>
    <w:rsid w:val="00EC10CB"/>
    <w:rPr>
      <w:b/>
      <w:bCs/>
      <w:sz w:val="20"/>
      <w:szCs w:val="20"/>
    </w:rPr>
  </w:style>
  <w:style w:type="character" w:customStyle="1" w:styleId="link-summary">
    <w:name w:val="link-summary"/>
    <w:basedOn w:val="DefaultParagraphFont"/>
    <w:rsid w:val="00022882"/>
  </w:style>
  <w:style w:type="paragraph" w:styleId="Bibliography">
    <w:name w:val="Bibliography"/>
    <w:basedOn w:val="Normal"/>
    <w:next w:val="Normal"/>
    <w:uiPriority w:val="37"/>
    <w:unhideWhenUsed/>
    <w:rsid w:val="00022882"/>
  </w:style>
  <w:style w:type="character" w:customStyle="1" w:styleId="Heading2Char">
    <w:name w:val="Heading 2 Char"/>
    <w:basedOn w:val="DefaultParagraphFont"/>
    <w:link w:val="Heading2"/>
    <w:uiPriority w:val="9"/>
    <w:rsid w:val="00B13224"/>
    <w:rPr>
      <w:rFonts w:asciiTheme="majorHAnsi" w:eastAsiaTheme="majorEastAsia" w:hAnsiTheme="majorHAnsi" w:cstheme="majorBidi"/>
      <w:color w:val="0F4761" w:themeColor="accent1" w:themeShade="BF"/>
      <w:sz w:val="26"/>
      <w:szCs w:val="26"/>
    </w:rPr>
  </w:style>
  <w:style w:type="table" w:styleId="TableGrid">
    <w:name w:val="Table Grid"/>
    <w:basedOn w:val="TableNormal"/>
    <w:uiPriority w:val="39"/>
    <w:rsid w:val="00B1322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GridTable4">
    <w:name w:val="Grid Table 4"/>
    <w:basedOn w:val="TableNormal"/>
    <w:uiPriority w:val="49"/>
    <w:rsid w:val="006D2BC8"/>
    <w:pPr>
      <w:spacing w:after="0" w:line="240" w:lineRule="auto"/>
    </w:p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paragraph" w:styleId="Revision">
    <w:name w:val="Revision"/>
    <w:hidden/>
    <w:uiPriority w:val="99"/>
    <w:semiHidden/>
    <w:rsid w:val="005E67F4"/>
    <w:pPr>
      <w:spacing w:after="0" w:line="240" w:lineRule="auto"/>
    </w:pPr>
  </w:style>
  <w:style w:type="character" w:customStyle="1" w:styleId="Heading3Char">
    <w:name w:val="Heading 3 Char"/>
    <w:basedOn w:val="DefaultParagraphFont"/>
    <w:link w:val="Heading3"/>
    <w:uiPriority w:val="9"/>
    <w:rsid w:val="00242FEA"/>
    <w:rPr>
      <w:rFonts w:asciiTheme="majorHAnsi" w:eastAsiaTheme="majorEastAsia" w:hAnsiTheme="majorHAnsi" w:cstheme="majorBidi"/>
      <w:color w:val="0A2F40" w:themeColor="accent1" w:themeShade="7F"/>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46054881">
      <w:bodyDiv w:val="1"/>
      <w:marLeft w:val="0"/>
      <w:marRight w:val="0"/>
      <w:marTop w:val="0"/>
      <w:marBottom w:val="0"/>
      <w:divBdr>
        <w:top w:val="none" w:sz="0" w:space="0" w:color="auto"/>
        <w:left w:val="none" w:sz="0" w:space="0" w:color="auto"/>
        <w:bottom w:val="none" w:sz="0" w:space="0" w:color="auto"/>
        <w:right w:val="none" w:sz="0" w:space="0" w:color="auto"/>
      </w:divBdr>
    </w:div>
    <w:div w:id="352346294">
      <w:bodyDiv w:val="1"/>
      <w:marLeft w:val="0"/>
      <w:marRight w:val="0"/>
      <w:marTop w:val="0"/>
      <w:marBottom w:val="0"/>
      <w:divBdr>
        <w:top w:val="none" w:sz="0" w:space="0" w:color="auto"/>
        <w:left w:val="none" w:sz="0" w:space="0" w:color="auto"/>
        <w:bottom w:val="none" w:sz="0" w:space="0" w:color="auto"/>
        <w:right w:val="none" w:sz="0" w:space="0" w:color="auto"/>
      </w:divBdr>
    </w:div>
    <w:div w:id="359210121">
      <w:bodyDiv w:val="1"/>
      <w:marLeft w:val="0"/>
      <w:marRight w:val="0"/>
      <w:marTop w:val="0"/>
      <w:marBottom w:val="0"/>
      <w:divBdr>
        <w:top w:val="none" w:sz="0" w:space="0" w:color="auto"/>
        <w:left w:val="none" w:sz="0" w:space="0" w:color="auto"/>
        <w:bottom w:val="none" w:sz="0" w:space="0" w:color="auto"/>
        <w:right w:val="none" w:sz="0" w:space="0" w:color="auto"/>
      </w:divBdr>
    </w:div>
    <w:div w:id="708535201">
      <w:bodyDiv w:val="1"/>
      <w:marLeft w:val="0"/>
      <w:marRight w:val="0"/>
      <w:marTop w:val="0"/>
      <w:marBottom w:val="0"/>
      <w:divBdr>
        <w:top w:val="none" w:sz="0" w:space="0" w:color="auto"/>
        <w:left w:val="none" w:sz="0" w:space="0" w:color="auto"/>
        <w:bottom w:val="none" w:sz="0" w:space="0" w:color="auto"/>
        <w:right w:val="none" w:sz="0" w:space="0" w:color="auto"/>
      </w:divBdr>
    </w:div>
    <w:div w:id="857889151">
      <w:bodyDiv w:val="1"/>
      <w:marLeft w:val="0"/>
      <w:marRight w:val="0"/>
      <w:marTop w:val="0"/>
      <w:marBottom w:val="0"/>
      <w:divBdr>
        <w:top w:val="none" w:sz="0" w:space="0" w:color="auto"/>
        <w:left w:val="none" w:sz="0" w:space="0" w:color="auto"/>
        <w:bottom w:val="none" w:sz="0" w:space="0" w:color="auto"/>
        <w:right w:val="none" w:sz="0" w:space="0" w:color="auto"/>
      </w:divBdr>
    </w:div>
    <w:div w:id="879896497">
      <w:bodyDiv w:val="1"/>
      <w:marLeft w:val="0"/>
      <w:marRight w:val="0"/>
      <w:marTop w:val="0"/>
      <w:marBottom w:val="0"/>
      <w:divBdr>
        <w:top w:val="none" w:sz="0" w:space="0" w:color="auto"/>
        <w:left w:val="none" w:sz="0" w:space="0" w:color="auto"/>
        <w:bottom w:val="none" w:sz="0" w:space="0" w:color="auto"/>
        <w:right w:val="none" w:sz="0" w:space="0" w:color="auto"/>
      </w:divBdr>
    </w:div>
    <w:div w:id="915435846">
      <w:bodyDiv w:val="1"/>
      <w:marLeft w:val="0"/>
      <w:marRight w:val="0"/>
      <w:marTop w:val="0"/>
      <w:marBottom w:val="0"/>
      <w:divBdr>
        <w:top w:val="none" w:sz="0" w:space="0" w:color="auto"/>
        <w:left w:val="none" w:sz="0" w:space="0" w:color="auto"/>
        <w:bottom w:val="none" w:sz="0" w:space="0" w:color="auto"/>
        <w:right w:val="none" w:sz="0" w:space="0" w:color="auto"/>
      </w:divBdr>
    </w:div>
    <w:div w:id="935557303">
      <w:bodyDiv w:val="1"/>
      <w:marLeft w:val="0"/>
      <w:marRight w:val="0"/>
      <w:marTop w:val="0"/>
      <w:marBottom w:val="0"/>
      <w:divBdr>
        <w:top w:val="none" w:sz="0" w:space="0" w:color="auto"/>
        <w:left w:val="none" w:sz="0" w:space="0" w:color="auto"/>
        <w:bottom w:val="none" w:sz="0" w:space="0" w:color="auto"/>
        <w:right w:val="none" w:sz="0" w:space="0" w:color="auto"/>
      </w:divBdr>
    </w:div>
    <w:div w:id="954756453">
      <w:bodyDiv w:val="1"/>
      <w:marLeft w:val="0"/>
      <w:marRight w:val="0"/>
      <w:marTop w:val="0"/>
      <w:marBottom w:val="0"/>
      <w:divBdr>
        <w:top w:val="none" w:sz="0" w:space="0" w:color="auto"/>
        <w:left w:val="none" w:sz="0" w:space="0" w:color="auto"/>
        <w:bottom w:val="none" w:sz="0" w:space="0" w:color="auto"/>
        <w:right w:val="none" w:sz="0" w:space="0" w:color="auto"/>
      </w:divBdr>
    </w:div>
    <w:div w:id="976909110">
      <w:bodyDiv w:val="1"/>
      <w:marLeft w:val="0"/>
      <w:marRight w:val="0"/>
      <w:marTop w:val="0"/>
      <w:marBottom w:val="0"/>
      <w:divBdr>
        <w:top w:val="none" w:sz="0" w:space="0" w:color="auto"/>
        <w:left w:val="none" w:sz="0" w:space="0" w:color="auto"/>
        <w:bottom w:val="none" w:sz="0" w:space="0" w:color="auto"/>
        <w:right w:val="none" w:sz="0" w:space="0" w:color="auto"/>
      </w:divBdr>
    </w:div>
    <w:div w:id="1037004304">
      <w:bodyDiv w:val="1"/>
      <w:marLeft w:val="0"/>
      <w:marRight w:val="0"/>
      <w:marTop w:val="0"/>
      <w:marBottom w:val="0"/>
      <w:divBdr>
        <w:top w:val="none" w:sz="0" w:space="0" w:color="auto"/>
        <w:left w:val="none" w:sz="0" w:space="0" w:color="auto"/>
        <w:bottom w:val="none" w:sz="0" w:space="0" w:color="auto"/>
        <w:right w:val="none" w:sz="0" w:space="0" w:color="auto"/>
      </w:divBdr>
    </w:div>
    <w:div w:id="1044673040">
      <w:bodyDiv w:val="1"/>
      <w:marLeft w:val="0"/>
      <w:marRight w:val="0"/>
      <w:marTop w:val="0"/>
      <w:marBottom w:val="0"/>
      <w:divBdr>
        <w:top w:val="none" w:sz="0" w:space="0" w:color="auto"/>
        <w:left w:val="none" w:sz="0" w:space="0" w:color="auto"/>
        <w:bottom w:val="none" w:sz="0" w:space="0" w:color="auto"/>
        <w:right w:val="none" w:sz="0" w:space="0" w:color="auto"/>
      </w:divBdr>
    </w:div>
    <w:div w:id="1169252964">
      <w:bodyDiv w:val="1"/>
      <w:marLeft w:val="0"/>
      <w:marRight w:val="0"/>
      <w:marTop w:val="0"/>
      <w:marBottom w:val="0"/>
      <w:divBdr>
        <w:top w:val="none" w:sz="0" w:space="0" w:color="auto"/>
        <w:left w:val="none" w:sz="0" w:space="0" w:color="auto"/>
        <w:bottom w:val="none" w:sz="0" w:space="0" w:color="auto"/>
        <w:right w:val="none" w:sz="0" w:space="0" w:color="auto"/>
      </w:divBdr>
    </w:div>
    <w:div w:id="1177621057">
      <w:bodyDiv w:val="1"/>
      <w:marLeft w:val="0"/>
      <w:marRight w:val="0"/>
      <w:marTop w:val="0"/>
      <w:marBottom w:val="0"/>
      <w:divBdr>
        <w:top w:val="none" w:sz="0" w:space="0" w:color="auto"/>
        <w:left w:val="none" w:sz="0" w:space="0" w:color="auto"/>
        <w:bottom w:val="none" w:sz="0" w:space="0" w:color="auto"/>
        <w:right w:val="none" w:sz="0" w:space="0" w:color="auto"/>
      </w:divBdr>
    </w:div>
    <w:div w:id="1322780696">
      <w:bodyDiv w:val="1"/>
      <w:marLeft w:val="0"/>
      <w:marRight w:val="0"/>
      <w:marTop w:val="0"/>
      <w:marBottom w:val="0"/>
      <w:divBdr>
        <w:top w:val="none" w:sz="0" w:space="0" w:color="auto"/>
        <w:left w:val="none" w:sz="0" w:space="0" w:color="auto"/>
        <w:bottom w:val="none" w:sz="0" w:space="0" w:color="auto"/>
        <w:right w:val="none" w:sz="0" w:space="0" w:color="auto"/>
      </w:divBdr>
    </w:div>
    <w:div w:id="1568690807">
      <w:bodyDiv w:val="1"/>
      <w:marLeft w:val="0"/>
      <w:marRight w:val="0"/>
      <w:marTop w:val="0"/>
      <w:marBottom w:val="0"/>
      <w:divBdr>
        <w:top w:val="none" w:sz="0" w:space="0" w:color="auto"/>
        <w:left w:val="none" w:sz="0" w:space="0" w:color="auto"/>
        <w:bottom w:val="none" w:sz="0" w:space="0" w:color="auto"/>
        <w:right w:val="none" w:sz="0" w:space="0" w:color="auto"/>
      </w:divBdr>
    </w:div>
    <w:div w:id="1582370525">
      <w:bodyDiv w:val="1"/>
      <w:marLeft w:val="0"/>
      <w:marRight w:val="0"/>
      <w:marTop w:val="0"/>
      <w:marBottom w:val="0"/>
      <w:divBdr>
        <w:top w:val="none" w:sz="0" w:space="0" w:color="auto"/>
        <w:left w:val="none" w:sz="0" w:space="0" w:color="auto"/>
        <w:bottom w:val="none" w:sz="0" w:space="0" w:color="auto"/>
        <w:right w:val="none" w:sz="0" w:space="0" w:color="auto"/>
      </w:divBdr>
    </w:div>
    <w:div w:id="1601450182">
      <w:bodyDiv w:val="1"/>
      <w:marLeft w:val="0"/>
      <w:marRight w:val="0"/>
      <w:marTop w:val="0"/>
      <w:marBottom w:val="0"/>
      <w:divBdr>
        <w:top w:val="none" w:sz="0" w:space="0" w:color="auto"/>
        <w:left w:val="none" w:sz="0" w:space="0" w:color="auto"/>
        <w:bottom w:val="none" w:sz="0" w:space="0" w:color="auto"/>
        <w:right w:val="none" w:sz="0" w:space="0" w:color="auto"/>
      </w:divBdr>
    </w:div>
    <w:div w:id="1750229599">
      <w:bodyDiv w:val="1"/>
      <w:marLeft w:val="0"/>
      <w:marRight w:val="0"/>
      <w:marTop w:val="0"/>
      <w:marBottom w:val="0"/>
      <w:divBdr>
        <w:top w:val="none" w:sz="0" w:space="0" w:color="auto"/>
        <w:left w:val="none" w:sz="0" w:space="0" w:color="auto"/>
        <w:bottom w:val="none" w:sz="0" w:space="0" w:color="auto"/>
        <w:right w:val="none" w:sz="0" w:space="0" w:color="auto"/>
      </w:divBdr>
    </w:div>
    <w:div w:id="2044355662">
      <w:bodyDiv w:val="1"/>
      <w:marLeft w:val="0"/>
      <w:marRight w:val="0"/>
      <w:marTop w:val="0"/>
      <w:marBottom w:val="0"/>
      <w:divBdr>
        <w:top w:val="none" w:sz="0" w:space="0" w:color="auto"/>
        <w:left w:val="none" w:sz="0" w:space="0" w:color="auto"/>
        <w:bottom w:val="none" w:sz="0" w:space="0" w:color="auto"/>
        <w:right w:val="none" w:sz="0" w:space="0" w:color="auto"/>
      </w:divBdr>
    </w:div>
    <w:div w:id="2130004172">
      <w:bodyDiv w:val="1"/>
      <w:marLeft w:val="0"/>
      <w:marRight w:val="0"/>
      <w:marTop w:val="0"/>
      <w:marBottom w:val="0"/>
      <w:divBdr>
        <w:top w:val="none" w:sz="0" w:space="0" w:color="auto"/>
        <w:left w:val="none" w:sz="0" w:space="0" w:color="auto"/>
        <w:bottom w:val="none" w:sz="0" w:space="0" w:color="auto"/>
        <w:right w:val="none" w:sz="0" w:space="0" w:color="auto"/>
      </w:divBdr>
    </w:div>
  </w:divs>
  <w:encoding w:val="windows-1252"/>
  <w:optimizeForBrowser/>
  <w:allowPNG/>
</w:webSettings>
</file>

<file path=word/_rels/document.xml.rels><?xml version="1.0" encoding="UTF-8" standalone="yes"?>
<Relationships xmlns="http://schemas.openxmlformats.org/package/2006/relationships"><Relationship Id="rId8" Type="http://schemas.openxmlformats.org/officeDocument/2006/relationships/comments" Target="comments.xml"/><Relationship Id="rId13" Type="http://schemas.openxmlformats.org/officeDocument/2006/relationships/hyperlink" Target="https://jira.whamcloud.com/browse/LU-3537" TargetMode="Externa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jira.whamcloud.com/browse/LU-19884" TargetMode="External"/><Relationship Id="rId17" Type="http://schemas.microsoft.com/office/2011/relationships/people" Target="people.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microsoft.com/office/2018/08/relationships/commentsExtensible" Target="commentsExtensible.xml"/><Relationship Id="rId5" Type="http://schemas.openxmlformats.org/officeDocument/2006/relationships/webSettings" Target="webSettings.xml"/><Relationship Id="rId15" Type="http://schemas.openxmlformats.org/officeDocument/2006/relationships/header" Target="header1.xml"/><Relationship Id="rId10" Type="http://schemas.microsoft.com/office/2016/09/relationships/commentsIds" Target="commentsIds.xml"/><Relationship Id="rId4" Type="http://schemas.openxmlformats.org/officeDocument/2006/relationships/settings" Target="settings.xml"/><Relationship Id="rId9" Type="http://schemas.microsoft.com/office/2011/relationships/commentsExtended" Target="commentsExtended.xml"/><Relationship Id="rId14" Type="http://schemas.openxmlformats.org/officeDocument/2006/relationships/hyperlink" Target="https://jira.whamcloud.com/browse/LU-16524" TargetMode="External"/></Relationships>
</file>

<file path=word/_rels/header1.xml.rels><?xml version="1.0" encoding="UTF-8" standalone="yes"?>
<Relationships xmlns="http://schemas.openxmlformats.org/package/2006/relationships"><Relationship Id="rId3" Type="http://schemas.openxmlformats.org/officeDocument/2006/relationships/hyperlink" Target="https://thelustrecollective.com" TargetMode="External"/><Relationship Id="rId2" Type="http://schemas.openxmlformats.org/officeDocument/2006/relationships/image" Target="media/image2.svg"/><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Aptos" panose="0211000402020202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IEEE2006OfficeOnline.xsl" StyleName="IEEE" Version="2006">
  <b:Source>
    <b:Tag>1</b:Tag>
    <b:SourceType>InternetSite</b:SourceType>
    <b:Guid>{7F2F3AD3-22AD-5D4E-A69C-BB2552A47CE7}</b:Guid>
    <b:Title>Limit capabilities of local admin</b:Title>
    <b:Year>2023</b:Year>
    <b:Author>
      <b:Author>
        <b:NameList>
          <b:Person>
            <b:Last>Buisson</b:Last>
            <b:First>Sebastien</b:First>
          </b:Person>
        </b:NameList>
      </b:Author>
    </b:Author>
    <b:InternetSiteTitle>Lustre JIRA</b:InternetSiteTitle>
    <b:URL>https://jira.whamcloud.com/browse/LU-16524</b:URL>
    <b:Month>05</b:Month>
    <b:RefOrder>3</b:RefOrder>
  </b:Source>
  <b:Source>
    <b:Tag>Bru19</b:Tag>
    <b:SourceType>InternetSite</b:SourceType>
    <b:Guid>{C6A6AD49-03D0-7C45-8061-603D592E17FA}</b:Guid>
    <b:Author>
      <b:Author>
        <b:NameList>
          <b:Person>
            <b:Last>Faccini</b:Last>
            <b:First>Bruno</b:First>
          </b:Person>
        </b:NameList>
      </b:Author>
    </b:Author>
    <b:Title>Special File/Dir to Represent DAOS Containers</b:Title>
    <b:URL>https://jira.whamcloud.com/browse/LU-19884</b:URL>
    <b:Year>2019</b:Year>
    <b:Month>05</b:Month>
    <b:RefOrder>1</b:RefOrder>
  </b:Source>
  <b:Source>
    <b:Tag>DiW15</b:Tag>
    <b:SourceType>InternetSite</b:SourceType>
    <b:Guid>{A3A7E374-AAB5-B643-B9B4-0F70EF3C3D57}</b:Guid>
    <b:Author>
      <b:Author>
        <b:NameList>
          <b:Person>
            <b:Last>Wang</b:Last>
            <b:First>Di</b:First>
          </b:Person>
        </b:NameList>
      </b:Author>
    </b:Author>
    <b:Title>Allow Cross-MDT for All Metadata Operations</b:Title>
    <b:InternetSiteTitle>Lustre JIRA</b:InternetSiteTitle>
    <b:URL>https://jira.whamcloud.com/browse/LU-3537</b:URL>
    <b:Year>2015</b:Year>
    <b:Month>06</b:Month>
    <b:RefOrder>2</b:RefOrder>
  </b:Source>
</b:Sources>
</file>

<file path=customXml/itemProps1.xml><?xml version="1.0" encoding="utf-8"?>
<ds:datastoreItem xmlns:ds="http://schemas.openxmlformats.org/officeDocument/2006/customXml" ds:itemID="{15DF8EC8-2F78-864C-89B3-0CB43B942C2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267</TotalTime>
  <Pages>1</Pages>
  <Words>1924</Words>
  <Characters>11181</Characters>
  <Application>Microsoft Office Word</Application>
  <DocSecurity>4</DocSecurity>
  <Lines>219</Lines>
  <Paragraphs>101</Paragraphs>
  <ScaleCrop>false</ScaleCrop>
  <HeadingPairs>
    <vt:vector size="2" baseType="variant">
      <vt:variant>
        <vt:lpstr>Title</vt:lpstr>
      </vt:variant>
      <vt:variant>
        <vt:i4>1</vt:i4>
      </vt:variant>
    </vt:vector>
  </HeadingPairs>
  <TitlesOfParts>
    <vt:vector size="1" baseType="lpstr">
      <vt:lpstr/>
    </vt:vector>
  </TitlesOfParts>
  <Manager/>
  <Company/>
  <LinksUpToDate>false</LinksUpToDate>
  <CharactersWithSpaces>13004</CharactersWithSpaces>
  <SharedDoc>false</SharedDoc>
  <HyperlinkBase/>
  <HLinks>
    <vt:vector size="84" baseType="variant">
      <vt:variant>
        <vt:i4>8192033</vt:i4>
      </vt:variant>
      <vt:variant>
        <vt:i4>80</vt:i4>
      </vt:variant>
      <vt:variant>
        <vt:i4>0</vt:i4>
      </vt:variant>
      <vt:variant>
        <vt:i4>5</vt:i4>
      </vt:variant>
      <vt:variant>
        <vt:lpwstr>https://jira.whamcloud.com/browse/LU-16524</vt:lpwstr>
      </vt:variant>
      <vt:variant>
        <vt:lpwstr/>
      </vt:variant>
      <vt:variant>
        <vt:i4>5046288</vt:i4>
      </vt:variant>
      <vt:variant>
        <vt:i4>77</vt:i4>
      </vt:variant>
      <vt:variant>
        <vt:i4>0</vt:i4>
      </vt:variant>
      <vt:variant>
        <vt:i4>5</vt:i4>
      </vt:variant>
      <vt:variant>
        <vt:lpwstr>https://jira.whamcloud.com/browse/LU-3537</vt:lpwstr>
      </vt:variant>
      <vt:variant>
        <vt:lpwstr/>
      </vt:variant>
      <vt:variant>
        <vt:i4>7340068</vt:i4>
      </vt:variant>
      <vt:variant>
        <vt:i4>74</vt:i4>
      </vt:variant>
      <vt:variant>
        <vt:i4>0</vt:i4>
      </vt:variant>
      <vt:variant>
        <vt:i4>5</vt:i4>
      </vt:variant>
      <vt:variant>
        <vt:lpwstr>https://jira.whamcloud.com/browse/LU-19884</vt:lpwstr>
      </vt:variant>
      <vt:variant>
        <vt:lpwstr/>
      </vt:variant>
      <vt:variant>
        <vt:i4>1376307</vt:i4>
      </vt:variant>
      <vt:variant>
        <vt:i4>56</vt:i4>
      </vt:variant>
      <vt:variant>
        <vt:i4>0</vt:i4>
      </vt:variant>
      <vt:variant>
        <vt:i4>5</vt:i4>
      </vt:variant>
      <vt:variant>
        <vt:lpwstr/>
      </vt:variant>
      <vt:variant>
        <vt:lpwstr>_Toc222455612</vt:lpwstr>
      </vt:variant>
      <vt:variant>
        <vt:i4>1376307</vt:i4>
      </vt:variant>
      <vt:variant>
        <vt:i4>50</vt:i4>
      </vt:variant>
      <vt:variant>
        <vt:i4>0</vt:i4>
      </vt:variant>
      <vt:variant>
        <vt:i4>5</vt:i4>
      </vt:variant>
      <vt:variant>
        <vt:lpwstr/>
      </vt:variant>
      <vt:variant>
        <vt:lpwstr>_Toc222455611</vt:lpwstr>
      </vt:variant>
      <vt:variant>
        <vt:i4>1376307</vt:i4>
      </vt:variant>
      <vt:variant>
        <vt:i4>44</vt:i4>
      </vt:variant>
      <vt:variant>
        <vt:i4>0</vt:i4>
      </vt:variant>
      <vt:variant>
        <vt:i4>5</vt:i4>
      </vt:variant>
      <vt:variant>
        <vt:lpwstr/>
      </vt:variant>
      <vt:variant>
        <vt:lpwstr>_Toc222455610</vt:lpwstr>
      </vt:variant>
      <vt:variant>
        <vt:i4>1310771</vt:i4>
      </vt:variant>
      <vt:variant>
        <vt:i4>38</vt:i4>
      </vt:variant>
      <vt:variant>
        <vt:i4>0</vt:i4>
      </vt:variant>
      <vt:variant>
        <vt:i4>5</vt:i4>
      </vt:variant>
      <vt:variant>
        <vt:lpwstr/>
      </vt:variant>
      <vt:variant>
        <vt:lpwstr>_Toc222455609</vt:lpwstr>
      </vt:variant>
      <vt:variant>
        <vt:i4>1310771</vt:i4>
      </vt:variant>
      <vt:variant>
        <vt:i4>32</vt:i4>
      </vt:variant>
      <vt:variant>
        <vt:i4>0</vt:i4>
      </vt:variant>
      <vt:variant>
        <vt:i4>5</vt:i4>
      </vt:variant>
      <vt:variant>
        <vt:lpwstr/>
      </vt:variant>
      <vt:variant>
        <vt:lpwstr>_Toc222455608</vt:lpwstr>
      </vt:variant>
      <vt:variant>
        <vt:i4>1310771</vt:i4>
      </vt:variant>
      <vt:variant>
        <vt:i4>26</vt:i4>
      </vt:variant>
      <vt:variant>
        <vt:i4>0</vt:i4>
      </vt:variant>
      <vt:variant>
        <vt:i4>5</vt:i4>
      </vt:variant>
      <vt:variant>
        <vt:lpwstr/>
      </vt:variant>
      <vt:variant>
        <vt:lpwstr>_Toc222455607</vt:lpwstr>
      </vt:variant>
      <vt:variant>
        <vt:i4>1310771</vt:i4>
      </vt:variant>
      <vt:variant>
        <vt:i4>20</vt:i4>
      </vt:variant>
      <vt:variant>
        <vt:i4>0</vt:i4>
      </vt:variant>
      <vt:variant>
        <vt:i4>5</vt:i4>
      </vt:variant>
      <vt:variant>
        <vt:lpwstr/>
      </vt:variant>
      <vt:variant>
        <vt:lpwstr>_Toc222455606</vt:lpwstr>
      </vt:variant>
      <vt:variant>
        <vt:i4>1310771</vt:i4>
      </vt:variant>
      <vt:variant>
        <vt:i4>14</vt:i4>
      </vt:variant>
      <vt:variant>
        <vt:i4>0</vt:i4>
      </vt:variant>
      <vt:variant>
        <vt:i4>5</vt:i4>
      </vt:variant>
      <vt:variant>
        <vt:lpwstr/>
      </vt:variant>
      <vt:variant>
        <vt:lpwstr>_Toc222455605</vt:lpwstr>
      </vt:variant>
      <vt:variant>
        <vt:i4>1310771</vt:i4>
      </vt:variant>
      <vt:variant>
        <vt:i4>8</vt:i4>
      </vt:variant>
      <vt:variant>
        <vt:i4>0</vt:i4>
      </vt:variant>
      <vt:variant>
        <vt:i4>5</vt:i4>
      </vt:variant>
      <vt:variant>
        <vt:lpwstr/>
      </vt:variant>
      <vt:variant>
        <vt:lpwstr>_Toc222455604</vt:lpwstr>
      </vt:variant>
      <vt:variant>
        <vt:i4>1310771</vt:i4>
      </vt:variant>
      <vt:variant>
        <vt:i4>2</vt:i4>
      </vt:variant>
      <vt:variant>
        <vt:i4>0</vt:i4>
      </vt:variant>
      <vt:variant>
        <vt:i4>5</vt:i4>
      </vt:variant>
      <vt:variant>
        <vt:lpwstr/>
      </vt:variant>
      <vt:variant>
        <vt:lpwstr>_Toc222455603</vt:lpwstr>
      </vt:variant>
      <vt:variant>
        <vt:i4>1179735</vt:i4>
      </vt:variant>
      <vt:variant>
        <vt:i4>0</vt:i4>
      </vt:variant>
      <vt:variant>
        <vt:i4>0</vt:i4>
      </vt:variant>
      <vt:variant>
        <vt:i4>5</vt:i4>
      </vt:variant>
      <vt:variant>
        <vt:lpwstr>https://thelustrecollective.com/</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Andreas Dilger</dc:creator>
  <cp:keywords/>
  <dc:description/>
  <cp:lastModifiedBy>Andreas Dilger</cp:lastModifiedBy>
  <cp:revision>179</cp:revision>
  <cp:lastPrinted>2026-02-18T22:27:00Z</cp:lastPrinted>
  <dcterms:created xsi:type="dcterms:W3CDTF">2026-02-23T18:43:00Z</dcterms:created>
  <dcterms:modified xsi:type="dcterms:W3CDTF">2026-02-24T01:37:00Z</dcterms:modified>
  <cp:category/>
</cp:coreProperties>
</file>